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3B7" w:rsidRPr="00CC45B2" w:rsidRDefault="00D023B7" w:rsidP="00D023B7">
      <w:pPr>
        <w:ind w:firstLine="709"/>
        <w:contextualSpacing/>
        <w:jc w:val="center"/>
        <w:rPr>
          <w:b/>
        </w:rPr>
      </w:pPr>
      <w:r w:rsidRPr="00CC45B2">
        <w:rPr>
          <w:b/>
        </w:rPr>
        <w:t>«Централизация закупок, осуществляемых отдельными видами юридических лиц Иркутской области в соответствии с требования Федерального закона от 18 июля 2011 года № 223-ФЗ «О закупках товаров, работ, услуг отдельными видами юридических лиц»</w:t>
      </w:r>
    </w:p>
    <w:p w:rsidR="00D023B7" w:rsidRDefault="00D023B7" w:rsidP="00D023B7">
      <w:pPr>
        <w:pStyle w:val="ConsPlusNormal"/>
        <w:ind w:firstLine="705"/>
        <w:jc w:val="both"/>
        <w:rPr>
          <w:bCs/>
        </w:rPr>
      </w:pPr>
    </w:p>
    <w:p w:rsidR="00D023B7" w:rsidRPr="00DA3FCC" w:rsidRDefault="00CC45B2" w:rsidP="00CC45B2">
      <w:pPr>
        <w:pStyle w:val="ConsPlusNormal"/>
        <w:ind w:firstLine="705"/>
        <w:jc w:val="center"/>
        <w:rPr>
          <w:b/>
          <w:bCs/>
        </w:rPr>
      </w:pPr>
      <w:r w:rsidRPr="00DA3FCC">
        <w:rPr>
          <w:b/>
          <w:bCs/>
        </w:rPr>
        <w:t xml:space="preserve">Описание механизма практики </w:t>
      </w:r>
    </w:p>
    <w:p w:rsidR="00D023B7" w:rsidRDefault="00D023B7" w:rsidP="00D023B7">
      <w:pPr>
        <w:pStyle w:val="ConsPlusNormal"/>
        <w:ind w:firstLine="705"/>
        <w:jc w:val="both"/>
        <w:rPr>
          <w:bCs/>
        </w:rPr>
      </w:pPr>
    </w:p>
    <w:p w:rsidR="000F6E10" w:rsidRDefault="000F6E10" w:rsidP="000F6E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Следует отметить, что Федеральный </w:t>
      </w:r>
      <w:r w:rsidRPr="00CF33DB">
        <w:rPr>
          <w:szCs w:val="28"/>
        </w:rPr>
        <w:t xml:space="preserve">закон от 18 июля 2011 года </w:t>
      </w:r>
      <w:r>
        <w:rPr>
          <w:szCs w:val="28"/>
        </w:rPr>
        <w:br/>
      </w:r>
      <w:r w:rsidRPr="00CF33DB">
        <w:rPr>
          <w:szCs w:val="28"/>
        </w:rPr>
        <w:t xml:space="preserve">№ 223-ФЗ «О закупках товаров, работ, услуг отдельными видами юридических лиц» (далее - </w:t>
      </w:r>
      <w:r w:rsidRPr="00CF33DB">
        <w:rPr>
          <w:rFonts w:eastAsia="Calibri"/>
          <w:szCs w:val="28"/>
          <w:lang w:eastAsia="en-US"/>
        </w:rPr>
        <w:t xml:space="preserve">Федеральный </w:t>
      </w:r>
      <w:hyperlink r:id="rId8" w:history="1">
        <w:r w:rsidRPr="00CF33DB">
          <w:rPr>
            <w:rFonts w:eastAsia="Calibri"/>
            <w:szCs w:val="28"/>
            <w:lang w:eastAsia="en-US"/>
          </w:rPr>
          <w:t>закон</w:t>
        </w:r>
      </w:hyperlink>
      <w:r w:rsidRPr="00CF33DB">
        <w:rPr>
          <w:rFonts w:eastAsia="Calibri"/>
          <w:szCs w:val="28"/>
          <w:lang w:eastAsia="en-US"/>
        </w:rPr>
        <w:t xml:space="preserve"> № 223-ФЗ)</w:t>
      </w:r>
      <w:r w:rsidRPr="000F6E10">
        <w:rPr>
          <w:szCs w:val="28"/>
        </w:rPr>
        <w:t xml:space="preserve"> </w:t>
      </w:r>
      <w:r>
        <w:rPr>
          <w:szCs w:val="28"/>
        </w:rPr>
        <w:t xml:space="preserve">не предусматривает </w:t>
      </w:r>
      <w:r w:rsidRPr="000F6E10">
        <w:rPr>
          <w:szCs w:val="28"/>
        </w:rPr>
        <w:t>четк</w:t>
      </w:r>
      <w:r>
        <w:rPr>
          <w:szCs w:val="28"/>
        </w:rPr>
        <w:t>ой</w:t>
      </w:r>
      <w:r w:rsidRPr="000F6E10">
        <w:rPr>
          <w:szCs w:val="28"/>
        </w:rPr>
        <w:t xml:space="preserve"> регламентаци</w:t>
      </w:r>
      <w:r>
        <w:rPr>
          <w:szCs w:val="28"/>
        </w:rPr>
        <w:t>и</w:t>
      </w:r>
      <w:r w:rsidRPr="000F6E10">
        <w:rPr>
          <w:szCs w:val="28"/>
        </w:rPr>
        <w:t xml:space="preserve"> процедур закупок. </w:t>
      </w:r>
      <w:r>
        <w:rPr>
          <w:szCs w:val="28"/>
        </w:rPr>
        <w:t>Положение о закупке является документом, который регламентирует закупочную деятельность заказчика и содержит требования к закупке, в том числе порядок подготовки и проведения процедур закупки (включая способы закупки) и условия их применения, порядок заключения и исполнения договоров, а также иные связанные с обеспечением закупки положения.</w:t>
      </w:r>
    </w:p>
    <w:p w:rsidR="000F6E10" w:rsidRPr="00CF33DB" w:rsidRDefault="000F6E10" w:rsidP="000F6E10">
      <w:pPr>
        <w:ind w:firstLine="708"/>
        <w:jc w:val="both"/>
        <w:rPr>
          <w:szCs w:val="28"/>
        </w:rPr>
      </w:pPr>
      <w:r>
        <w:rPr>
          <w:szCs w:val="28"/>
        </w:rPr>
        <w:t>Заказчики, осуществляющие закупки в соответствии с Федеральным законом № 223-ФЗ, осуществляют закупки</w:t>
      </w:r>
      <w:r w:rsidRPr="000F6E10">
        <w:rPr>
          <w:szCs w:val="28"/>
        </w:rPr>
        <w:t xml:space="preserve"> в соответствии с собственными положениями о закупках, самостоятельно определяя правила «игры». По информации Минэкономразвития России данная проблема носит общегосударственный характер. На сегодняшний день насчитывается около 3000 (трех тысяч) способов закупок в рамках </w:t>
      </w:r>
      <w:r>
        <w:rPr>
          <w:szCs w:val="28"/>
        </w:rPr>
        <w:t>Федерального з</w:t>
      </w:r>
      <w:r w:rsidRPr="000F6E10">
        <w:rPr>
          <w:szCs w:val="28"/>
        </w:rPr>
        <w:t xml:space="preserve">акона </w:t>
      </w:r>
      <w:r>
        <w:rPr>
          <w:szCs w:val="28"/>
        </w:rPr>
        <w:br/>
      </w:r>
      <w:r w:rsidRPr="000F6E10">
        <w:rPr>
          <w:szCs w:val="28"/>
        </w:rPr>
        <w:t xml:space="preserve">№ 223-ФЗ, что отрицательно сказывается на результатах </w:t>
      </w:r>
      <w:r>
        <w:rPr>
          <w:szCs w:val="28"/>
        </w:rPr>
        <w:t>закупок</w:t>
      </w:r>
      <w:r w:rsidRPr="000F6E10">
        <w:rPr>
          <w:szCs w:val="28"/>
        </w:rPr>
        <w:t>. В то же время указанные организации, как правило, создаются и действуют в целях реализации публичных полномочий государственных органов, получения прибыли, что является одной из составляющей доходной части бюджета, а также оказания услуг населению, следовательно, требует более пристального внимания и контроля со стороны государства и региона. Освобождение таких организаций от соблюдения конкурсных процедур зачастую приводит к злоупотреблениям.</w:t>
      </w:r>
    </w:p>
    <w:p w:rsidR="000F6E10" w:rsidRPr="00CF33DB" w:rsidRDefault="000F6E10" w:rsidP="000F6E10">
      <w:pPr>
        <w:ind w:firstLine="708"/>
        <w:jc w:val="both"/>
        <w:rPr>
          <w:szCs w:val="28"/>
        </w:rPr>
      </w:pPr>
      <w:r w:rsidRPr="000F6E10">
        <w:rPr>
          <w:szCs w:val="28"/>
        </w:rPr>
        <w:t xml:space="preserve">Учитывая, что </w:t>
      </w:r>
      <w:r>
        <w:rPr>
          <w:szCs w:val="28"/>
        </w:rPr>
        <w:t>Федеральный з</w:t>
      </w:r>
      <w:r w:rsidRPr="000F6E10">
        <w:rPr>
          <w:szCs w:val="28"/>
        </w:rPr>
        <w:t>акон № 223-ФЗ является рамочным правовым актом, определяющим лишь общие принципы функционирования системы закупок, на практике выявляются проблемы, которые приводят к необоснованному ограничению конкуренции, нарушению принципа информационной открытости закупок, а также к неэффективному расходованию денежных средств, в том числе бюджетных.</w:t>
      </w:r>
    </w:p>
    <w:p w:rsidR="000F6E10" w:rsidRPr="00CF33DB" w:rsidRDefault="000F6E10" w:rsidP="000F6E10">
      <w:pPr>
        <w:ind w:firstLine="708"/>
        <w:jc w:val="both"/>
        <w:rPr>
          <w:szCs w:val="28"/>
        </w:rPr>
      </w:pPr>
      <w:r w:rsidRPr="000F6E10">
        <w:rPr>
          <w:szCs w:val="28"/>
        </w:rPr>
        <w:t xml:space="preserve">Так, по результатам мониторинга закупок, проводимых заказчиками Иркутской области в 2015 году, министерством </w:t>
      </w:r>
      <w:r w:rsidR="00095D4F">
        <w:rPr>
          <w:szCs w:val="28"/>
        </w:rPr>
        <w:t xml:space="preserve">по регулированию контрактной системы в сфере закупок Иркутской области (далее – министерство) </w:t>
      </w:r>
      <w:r w:rsidRPr="000F6E10">
        <w:rPr>
          <w:szCs w:val="28"/>
        </w:rPr>
        <w:t xml:space="preserve">были выявлены нарушения порядка размещения информации о процедурах на официальном сайте о закупках. В связи с чем, министерством неоднократно направлялись письма в адрес заказчиков о несоблюдении требований законодательства при проведении закупок и принятии мер по устранению причин и условий, способствующих совершению таких нарушений в дальнейшем. Данные действия министерства </w:t>
      </w:r>
      <w:r w:rsidRPr="000F6E10">
        <w:rPr>
          <w:szCs w:val="28"/>
        </w:rPr>
        <w:lastRenderedPageBreak/>
        <w:t xml:space="preserve">направлены на обеспечение соблюдения законодательства о закупках со стороны заказчиков. </w:t>
      </w:r>
    </w:p>
    <w:p w:rsidR="000F6E10" w:rsidRPr="00CF33DB" w:rsidRDefault="000F6E10" w:rsidP="000F6E10">
      <w:pPr>
        <w:ind w:firstLine="708"/>
        <w:jc w:val="both"/>
        <w:rPr>
          <w:szCs w:val="28"/>
        </w:rPr>
      </w:pPr>
      <w:r w:rsidRPr="000F6E10">
        <w:rPr>
          <w:szCs w:val="28"/>
        </w:rPr>
        <w:t xml:space="preserve">Также, к проблеме закупок по 223-ФЗ, выраженной в несоблюдении информационной открытости, стоит отнести неограниченное количество операторов электронных площадок, деятельность которых не урегулирована законодательством. Как следствие, возможность операторов устанавливать различные требования к регистрации участников закупок, зачастую необоснованно завышенных, приводят к снижению заинтересованности участников выходить на процедуры электронных торгов. </w:t>
      </w:r>
    </w:p>
    <w:p w:rsidR="000F6E10" w:rsidRPr="00CF33DB" w:rsidRDefault="000F6E10" w:rsidP="000F6E10">
      <w:pPr>
        <w:ind w:firstLine="708"/>
        <w:jc w:val="both"/>
        <w:rPr>
          <w:szCs w:val="28"/>
        </w:rPr>
      </w:pPr>
      <w:r w:rsidRPr="000F6E10">
        <w:rPr>
          <w:szCs w:val="28"/>
        </w:rPr>
        <w:t>Общее количество операторов электронных площадок в течение 2015 г</w:t>
      </w:r>
      <w:r>
        <w:rPr>
          <w:szCs w:val="28"/>
        </w:rPr>
        <w:t>ода</w:t>
      </w:r>
      <w:r w:rsidRPr="000F6E10">
        <w:rPr>
          <w:szCs w:val="28"/>
        </w:rPr>
        <w:t xml:space="preserve"> увеличилось более чем на 20 (двадцать) </w:t>
      </w:r>
      <w:r>
        <w:rPr>
          <w:szCs w:val="28"/>
        </w:rPr>
        <w:t>процентов</w:t>
      </w:r>
      <w:r w:rsidRPr="000F6E10">
        <w:rPr>
          <w:szCs w:val="28"/>
        </w:rPr>
        <w:t>.</w:t>
      </w:r>
    </w:p>
    <w:p w:rsidR="000F6E10" w:rsidRDefault="000F6E10" w:rsidP="000F6E10">
      <w:pPr>
        <w:ind w:firstLine="708"/>
        <w:jc w:val="both"/>
        <w:rPr>
          <w:szCs w:val="28"/>
        </w:rPr>
      </w:pPr>
      <w:r w:rsidRPr="000F6E10">
        <w:rPr>
          <w:szCs w:val="28"/>
        </w:rPr>
        <w:t xml:space="preserve">В настоящее время работает более 150 (ста пятидесяти) операторов. </w:t>
      </w:r>
    </w:p>
    <w:p w:rsidR="000F6E10" w:rsidRPr="00CF33DB" w:rsidRDefault="000F6E10" w:rsidP="000F6E10">
      <w:pPr>
        <w:ind w:firstLine="708"/>
        <w:jc w:val="both"/>
        <w:rPr>
          <w:szCs w:val="28"/>
        </w:rPr>
      </w:pPr>
      <w:r w:rsidRPr="000F6E10">
        <w:rPr>
          <w:szCs w:val="28"/>
        </w:rPr>
        <w:t xml:space="preserve">К одной из основных проблем необоснованного ограничения конкуренции стоит отнести отсутствие исчерпывающего перечня оснований для заключения договора с </w:t>
      </w:r>
      <w:r>
        <w:rPr>
          <w:szCs w:val="28"/>
        </w:rPr>
        <w:t>единственным поставщиком. Так, Федеральный з</w:t>
      </w:r>
      <w:r w:rsidRPr="000F6E10">
        <w:rPr>
          <w:szCs w:val="28"/>
        </w:rPr>
        <w:t>акон № 223-ФЗ позволяет заказчику устанавливать неограниченное количество случаев осуществления закупок у единственного поставщика, уходя от конкурентных процедур. Несомненно, этот факт несет коррупционные риски, а также приводит к неэффективному расходованию средств.</w:t>
      </w:r>
    </w:p>
    <w:p w:rsidR="000F6E10" w:rsidRDefault="000F6E10" w:rsidP="000F6E1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Под действие Федерального закона № 223-ФЗ на территории Иркутской области подпадает 279 государственных бюджетных учреждений, 117 государственных автономных учреждений, 12 </w:t>
      </w:r>
      <w:r w:rsidRPr="00B4449D">
        <w:rPr>
          <w:rFonts w:eastAsia="Calibri"/>
          <w:szCs w:val="28"/>
          <w:lang w:eastAsia="en-US"/>
        </w:rPr>
        <w:t xml:space="preserve">хозяйственных обществ, в уставном </w:t>
      </w:r>
      <w:bookmarkStart w:id="0" w:name="_GoBack"/>
      <w:bookmarkEnd w:id="0"/>
      <w:r w:rsidRPr="00B4449D">
        <w:rPr>
          <w:rFonts w:eastAsia="Calibri"/>
          <w:szCs w:val="28"/>
          <w:lang w:eastAsia="en-US"/>
        </w:rPr>
        <w:t xml:space="preserve">капитале которых доля участия Иркутской области превышает </w:t>
      </w:r>
      <w:r>
        <w:rPr>
          <w:rFonts w:eastAsia="Calibri"/>
          <w:szCs w:val="28"/>
          <w:lang w:eastAsia="en-US"/>
        </w:rPr>
        <w:br/>
      </w:r>
      <w:r w:rsidRPr="00B4449D">
        <w:rPr>
          <w:rFonts w:eastAsia="Calibri"/>
          <w:szCs w:val="28"/>
          <w:lang w:eastAsia="en-US"/>
        </w:rPr>
        <w:t>50 процентов</w:t>
      </w:r>
      <w:r>
        <w:rPr>
          <w:rFonts w:eastAsia="Calibri"/>
          <w:szCs w:val="28"/>
          <w:lang w:eastAsia="en-US"/>
        </w:rPr>
        <w:t>, и 4 государственных унитарных предприятия.</w:t>
      </w:r>
    </w:p>
    <w:p w:rsidR="000F6E10" w:rsidRDefault="000F6E10" w:rsidP="000F6E10">
      <w:pPr>
        <w:pStyle w:val="ConsPlusNormal"/>
        <w:ind w:firstLine="705"/>
        <w:jc w:val="both"/>
        <w:rPr>
          <w:bCs/>
        </w:rPr>
      </w:pPr>
      <w:r>
        <w:rPr>
          <w:bCs/>
        </w:rPr>
        <w:t>Итоги проведенного министерством мониторинга закупок, осуществляемых отдельными видами юридических лиц Иркутской области в соответствии с требованиями Федерального закона № 223-ФЗ показали, что в 2015 году общая стоимость заключенных договоров составила 13 637 000 000 рублей, из них 57 процентов закупок осуществлено с использованием неконкурентных способов закупок (закупки у единственного поставщика (подрядчика, исполнителя).</w:t>
      </w:r>
    </w:p>
    <w:p w:rsidR="00117DC7" w:rsidRPr="00CF33DB" w:rsidRDefault="00117DC7" w:rsidP="00117DC7">
      <w:pPr>
        <w:ind w:firstLine="708"/>
        <w:jc w:val="both"/>
        <w:rPr>
          <w:szCs w:val="28"/>
        </w:rPr>
      </w:pPr>
      <w:r>
        <w:rPr>
          <w:szCs w:val="28"/>
        </w:rPr>
        <w:t>О</w:t>
      </w:r>
      <w:r w:rsidRPr="00117DC7">
        <w:rPr>
          <w:szCs w:val="28"/>
        </w:rPr>
        <w:t xml:space="preserve">дной из причин низких показателей конкуренции на закупках стало отсутствие исчерпывающего перечня конкурентных способов. Анализ положений о закупках ряда заказчиков показал, что иные способы, придуманные заказчиками самостоятельно, по сути являются завуалированной процедурой закупки у единственного поставщика. В результате получается, что фактически у единственного поставщика заказчиками заключается почти 90 </w:t>
      </w:r>
      <w:r w:rsidR="001402B6">
        <w:rPr>
          <w:szCs w:val="28"/>
        </w:rPr>
        <w:t xml:space="preserve">процентов </w:t>
      </w:r>
      <w:r w:rsidRPr="00117DC7">
        <w:rPr>
          <w:szCs w:val="28"/>
        </w:rPr>
        <w:t xml:space="preserve">всех договоров. </w:t>
      </w:r>
    </w:p>
    <w:p w:rsidR="00117DC7" w:rsidRPr="00CF33DB" w:rsidRDefault="00117DC7" w:rsidP="00117DC7">
      <w:pPr>
        <w:ind w:firstLine="708"/>
        <w:jc w:val="both"/>
        <w:rPr>
          <w:szCs w:val="28"/>
        </w:rPr>
      </w:pPr>
      <w:r w:rsidRPr="00117DC7">
        <w:rPr>
          <w:szCs w:val="28"/>
        </w:rPr>
        <w:t xml:space="preserve">Причинами таких последствий является свобода заказчиков в определении правил осуществления закупочных процедур. Пользуясь такими послаблениями заказчики согласно своим положениям о закупках не ограничивают себя в возможностях осуществления закупки у единственного источника. Например, заказчики устанавливают право закупать отдельные </w:t>
      </w:r>
      <w:r w:rsidRPr="00117DC7">
        <w:rPr>
          <w:szCs w:val="28"/>
        </w:rPr>
        <w:lastRenderedPageBreak/>
        <w:t xml:space="preserve">виды товаров, работ, услуг без проведения конкурентной процедуры, при этом не ограничивая сумму договора. </w:t>
      </w:r>
    </w:p>
    <w:p w:rsidR="00117DC7" w:rsidRPr="00CF33DB" w:rsidRDefault="00117DC7" w:rsidP="00117DC7">
      <w:pPr>
        <w:ind w:firstLine="708"/>
        <w:jc w:val="both"/>
        <w:rPr>
          <w:szCs w:val="28"/>
        </w:rPr>
      </w:pPr>
      <w:r w:rsidRPr="00117DC7">
        <w:rPr>
          <w:szCs w:val="28"/>
        </w:rPr>
        <w:t>Действительно, с формальной точки зрения такие действия заказчика не нарушают требования Закона № 223-ФЗ, однако создают предпосылки к злоупотреблению заказчиками своими возможностями в личных целях, а также к неэффективному планированию, осуществлению своих функций, управлению.</w:t>
      </w:r>
    </w:p>
    <w:p w:rsidR="00117DC7" w:rsidRPr="00CF33DB" w:rsidRDefault="00117DC7" w:rsidP="00117DC7">
      <w:pPr>
        <w:ind w:firstLine="708"/>
        <w:jc w:val="both"/>
        <w:rPr>
          <w:szCs w:val="28"/>
        </w:rPr>
      </w:pPr>
      <w:r w:rsidRPr="00117DC7">
        <w:rPr>
          <w:szCs w:val="28"/>
        </w:rPr>
        <w:t>Достаточно распространенным примером ограничения конкуренции на закупках является проведение заказчиками псевдоконкурентных процедур, когда к участникам или предмету закупки предъявляются требования, соответствующие только одному конкретному поставщику. Так называемая закупка под «своего» поставщика.</w:t>
      </w:r>
    </w:p>
    <w:p w:rsidR="00117DC7" w:rsidRPr="00CF33DB" w:rsidRDefault="00117DC7" w:rsidP="00117DC7">
      <w:pPr>
        <w:ind w:firstLine="708"/>
        <w:jc w:val="both"/>
        <w:rPr>
          <w:szCs w:val="28"/>
        </w:rPr>
      </w:pPr>
      <w:r w:rsidRPr="00117DC7">
        <w:rPr>
          <w:szCs w:val="28"/>
        </w:rPr>
        <w:t xml:space="preserve">В отношении ряда заказчиков министерством были направлены обращения в Управление федеральной антимонопольной службы по Иркутской области с предложением провести внеплановую проверку их действий. По результатам обращений 4 заказчиков признали нарушившими требования законодательства о закупках, 3 - антимонопольного законодательства. </w:t>
      </w:r>
    </w:p>
    <w:p w:rsidR="00117DC7" w:rsidRPr="00CF33DB" w:rsidRDefault="00117DC7" w:rsidP="00117DC7">
      <w:pPr>
        <w:ind w:firstLine="708"/>
        <w:jc w:val="both"/>
        <w:rPr>
          <w:szCs w:val="28"/>
        </w:rPr>
      </w:pPr>
      <w:r w:rsidRPr="00117DC7">
        <w:rPr>
          <w:szCs w:val="28"/>
        </w:rPr>
        <w:t xml:space="preserve">В 223-ФЗ отсутствуют нормы, направленные на повышение эффективности расходования средств на закупки, например, необходимость обоснования начальных (максимальных) цен договоров, запрет на конфликт интересов при осуществлении закупочной деятельности. </w:t>
      </w:r>
    </w:p>
    <w:p w:rsidR="00464FFC" w:rsidRPr="00CF33DB" w:rsidRDefault="00464FFC" w:rsidP="00464FFC">
      <w:pPr>
        <w:ind w:firstLine="708"/>
        <w:jc w:val="both"/>
        <w:rPr>
          <w:szCs w:val="28"/>
        </w:rPr>
      </w:pPr>
      <w:r w:rsidRPr="00464FFC">
        <w:rPr>
          <w:szCs w:val="28"/>
        </w:rPr>
        <w:t>В своем послании на 2016 год Губернатор Иркутской области поставил задачу обеспечения контроля за эффективностью расходования средств при проведении закупок и минимизации коррупционных рисков.</w:t>
      </w:r>
    </w:p>
    <w:p w:rsidR="00464FFC" w:rsidRPr="00CF33DB" w:rsidRDefault="00464FFC" w:rsidP="00464FFC">
      <w:pPr>
        <w:ind w:firstLine="708"/>
        <w:jc w:val="both"/>
        <w:rPr>
          <w:szCs w:val="28"/>
        </w:rPr>
      </w:pPr>
      <w:r w:rsidRPr="00464FFC">
        <w:rPr>
          <w:szCs w:val="28"/>
        </w:rPr>
        <w:t>В целях реализации указанной задачи министерство</w:t>
      </w:r>
      <w:r>
        <w:rPr>
          <w:szCs w:val="28"/>
        </w:rPr>
        <w:t>м было</w:t>
      </w:r>
      <w:r w:rsidRPr="00464FFC">
        <w:rPr>
          <w:szCs w:val="28"/>
        </w:rPr>
        <w:t xml:space="preserve"> предл</w:t>
      </w:r>
      <w:r>
        <w:rPr>
          <w:szCs w:val="28"/>
        </w:rPr>
        <w:t>ожено</w:t>
      </w:r>
      <w:r w:rsidRPr="00464FFC">
        <w:rPr>
          <w:szCs w:val="28"/>
        </w:rPr>
        <w:t xml:space="preserve"> провести ряд мер по совершенствованию системы закупок в Иркутской области, а именно:</w:t>
      </w:r>
    </w:p>
    <w:p w:rsidR="00464FFC" w:rsidRPr="00CF33DB" w:rsidRDefault="00464FFC" w:rsidP="00464FFC">
      <w:pPr>
        <w:ind w:firstLine="708"/>
        <w:jc w:val="both"/>
        <w:rPr>
          <w:szCs w:val="28"/>
        </w:rPr>
      </w:pPr>
      <w:r w:rsidRPr="00464FFC">
        <w:rPr>
          <w:szCs w:val="28"/>
        </w:rPr>
        <w:t>- приведение системы закупок к единым прозрачным правилам;</w:t>
      </w:r>
    </w:p>
    <w:p w:rsidR="00464FFC" w:rsidRPr="00CF33DB" w:rsidRDefault="00464FFC" w:rsidP="00464FFC">
      <w:pPr>
        <w:ind w:firstLine="708"/>
        <w:jc w:val="both"/>
        <w:rPr>
          <w:szCs w:val="28"/>
        </w:rPr>
      </w:pPr>
      <w:r w:rsidRPr="00464FFC">
        <w:rPr>
          <w:szCs w:val="28"/>
        </w:rPr>
        <w:t>- централизация закупочного процесса;</w:t>
      </w:r>
    </w:p>
    <w:p w:rsidR="00464FFC" w:rsidRPr="00CF33DB" w:rsidRDefault="00464FFC" w:rsidP="00464FFC">
      <w:pPr>
        <w:ind w:firstLine="708"/>
        <w:jc w:val="both"/>
        <w:rPr>
          <w:szCs w:val="28"/>
        </w:rPr>
      </w:pPr>
      <w:r w:rsidRPr="00464FFC">
        <w:rPr>
          <w:szCs w:val="28"/>
        </w:rPr>
        <w:t>- осуществление закупок посредством единого программного комплекса.</w:t>
      </w:r>
    </w:p>
    <w:p w:rsidR="00464FFC" w:rsidRDefault="00464FFC" w:rsidP="00464FFC">
      <w:pPr>
        <w:ind w:firstLine="708"/>
        <w:jc w:val="both"/>
        <w:rPr>
          <w:szCs w:val="28"/>
        </w:rPr>
      </w:pPr>
      <w:r w:rsidRPr="00464FFC">
        <w:rPr>
          <w:szCs w:val="28"/>
        </w:rPr>
        <w:t>Такие меры создадут благоприятные условия для своевременного и полного удовлетворения потребностей юридических лиц в товарах, работах, услугах с необходимыми показателями цены, качества и надежности, повысят эффективность использования денежных средств, повлияют на расширение возможностей участия различных структур бизнеса в закупках и стимулирование такого участия, увеличат уровень гласности и прозрачности закупок, тем самым снизят уровень коррупции и других злоупотреблений.</w:t>
      </w:r>
    </w:p>
    <w:p w:rsidR="00DD05FD" w:rsidRPr="00CF33DB" w:rsidRDefault="00DD05FD" w:rsidP="00DD05FD">
      <w:pPr>
        <w:ind w:firstLine="708"/>
        <w:jc w:val="both"/>
        <w:rPr>
          <w:szCs w:val="28"/>
        </w:rPr>
      </w:pPr>
      <w:r w:rsidRPr="00DD05FD">
        <w:rPr>
          <w:szCs w:val="28"/>
        </w:rPr>
        <w:t>Благодаря централизации закупочного процесса в регионе сформируется единая практика осуществления закупок, повысится их прозрачность, что несомненно приведет к повышению интереса бизнес-структур, а также к созданию условий «здоровой» конкуренции и получению дополнительной экономии.</w:t>
      </w:r>
    </w:p>
    <w:p w:rsidR="00DD05FD" w:rsidRPr="00CF33DB" w:rsidRDefault="00DD05FD" w:rsidP="00DD05FD">
      <w:pPr>
        <w:ind w:firstLine="708"/>
        <w:jc w:val="both"/>
        <w:rPr>
          <w:szCs w:val="28"/>
        </w:rPr>
      </w:pPr>
      <w:r w:rsidRPr="00DD05FD">
        <w:rPr>
          <w:szCs w:val="28"/>
        </w:rPr>
        <w:lastRenderedPageBreak/>
        <w:t>Министерство</w:t>
      </w:r>
      <w:r w:rsidR="00C85447">
        <w:rPr>
          <w:szCs w:val="28"/>
        </w:rPr>
        <w:t>м  предложено</w:t>
      </w:r>
      <w:r w:rsidRPr="00DD05FD">
        <w:rPr>
          <w:szCs w:val="28"/>
        </w:rPr>
        <w:t xml:space="preserve"> централизовать закупки с ценой договора превышающей 5 </w:t>
      </w:r>
      <w:r w:rsidR="00C85447">
        <w:rPr>
          <w:szCs w:val="28"/>
        </w:rPr>
        <w:t xml:space="preserve">миллионов </w:t>
      </w:r>
      <w:r w:rsidRPr="00DD05FD">
        <w:rPr>
          <w:szCs w:val="28"/>
        </w:rPr>
        <w:t>рублей. Такая форма централизации позволит беспрепятственно заказчикам осуществлять свои полномочия, в то же время снизит коррупционные риски заказчиков и окажет влияние на повышение эффективности функционирования закупочной системы Иркутской области.</w:t>
      </w:r>
    </w:p>
    <w:p w:rsidR="00DD05FD" w:rsidRPr="00CF33DB" w:rsidRDefault="00C85447" w:rsidP="00C85447">
      <w:pPr>
        <w:ind w:firstLine="709"/>
        <w:jc w:val="both"/>
        <w:rPr>
          <w:szCs w:val="28"/>
        </w:rPr>
      </w:pPr>
      <w:r>
        <w:rPr>
          <w:bCs/>
        </w:rPr>
        <w:t>В соответствии с постановлением Правительства Иркутской области от 12 августа 2013 года № 301-пп «</w:t>
      </w:r>
      <w:r w:rsidRPr="00B4449D">
        <w:rPr>
          <w:rFonts w:eastAsia="Calibri"/>
          <w:szCs w:val="28"/>
          <w:lang w:eastAsia="en-US"/>
        </w:rPr>
        <w:t>О министерстве по регулированию контрактной системы в сфере закупок Иркутской области</w:t>
      </w:r>
      <w:r>
        <w:rPr>
          <w:bCs/>
        </w:rPr>
        <w:t>»</w:t>
      </w:r>
      <w:r w:rsidR="00095D4F">
        <w:rPr>
          <w:bCs/>
        </w:rPr>
        <w:t xml:space="preserve"> (в редакции постановления Правительства Иркутской области от 5 апреля 2016 года </w:t>
      </w:r>
      <w:r w:rsidR="00095D4F">
        <w:rPr>
          <w:bCs/>
        </w:rPr>
        <w:br/>
        <w:t>№ 252-пп)</w:t>
      </w:r>
      <w:r>
        <w:rPr>
          <w:bCs/>
        </w:rPr>
        <w:t xml:space="preserve"> </w:t>
      </w:r>
      <w:r w:rsidR="00DD05FD" w:rsidRPr="00DD05FD">
        <w:rPr>
          <w:szCs w:val="28"/>
        </w:rPr>
        <w:t xml:space="preserve">на министерство возложены полномочия по определению поставщиков при осуществлении закупок с начальной (максимальной) ценой договора от </w:t>
      </w:r>
      <w:r w:rsidR="00F7338E">
        <w:rPr>
          <w:szCs w:val="28"/>
        </w:rPr>
        <w:t>пяти</w:t>
      </w:r>
      <w:r w:rsidR="00DD05FD" w:rsidRPr="00DD05FD">
        <w:rPr>
          <w:szCs w:val="28"/>
        </w:rPr>
        <w:t xml:space="preserve"> миллионов рублей и выше </w:t>
      </w:r>
      <w:r>
        <w:rPr>
          <w:szCs w:val="28"/>
        </w:rPr>
        <w:t xml:space="preserve">для </w:t>
      </w:r>
      <w:r w:rsidR="00DD05FD" w:rsidRPr="00DD05FD">
        <w:rPr>
          <w:szCs w:val="28"/>
        </w:rPr>
        <w:t>отдельны</w:t>
      </w:r>
      <w:r>
        <w:rPr>
          <w:szCs w:val="28"/>
        </w:rPr>
        <w:t>х</w:t>
      </w:r>
      <w:r w:rsidR="00DD05FD" w:rsidRPr="00DD05FD">
        <w:rPr>
          <w:szCs w:val="28"/>
        </w:rPr>
        <w:t xml:space="preserve"> вид</w:t>
      </w:r>
      <w:r>
        <w:rPr>
          <w:szCs w:val="28"/>
        </w:rPr>
        <w:t>ов</w:t>
      </w:r>
      <w:r w:rsidR="00DD05FD" w:rsidRPr="00DD05FD">
        <w:rPr>
          <w:szCs w:val="28"/>
        </w:rPr>
        <w:t xml:space="preserve"> юридических лиц, при условии включения механизма централизации закупок в положение о закупках указанных лиц.</w:t>
      </w:r>
    </w:p>
    <w:p w:rsidR="00CC45B2" w:rsidRDefault="00095D4F" w:rsidP="00CC45B2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Также к</w:t>
      </w:r>
      <w:r w:rsidR="00CC45B2">
        <w:rPr>
          <w:bCs/>
        </w:rPr>
        <w:t xml:space="preserve"> полномочия министерства относится, в том числе</w:t>
      </w:r>
      <w:r w:rsidR="002A469D">
        <w:rPr>
          <w:bCs/>
        </w:rPr>
        <w:t>:</w:t>
      </w:r>
    </w:p>
    <w:p w:rsidR="002A469D" w:rsidRPr="00B4449D" w:rsidRDefault="002A469D" w:rsidP="002A469D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B4449D">
        <w:rPr>
          <w:rFonts w:eastAsia="Calibri"/>
          <w:szCs w:val="28"/>
          <w:lang w:eastAsia="en-US"/>
        </w:rPr>
        <w:t xml:space="preserve">- методологическое сопровождение деятельности заказчиков, юридических лиц, осуществляющих закупки в соответствии с Федеральным </w:t>
      </w:r>
      <w:hyperlink r:id="rId9" w:history="1">
        <w:r w:rsidRPr="00B4449D">
          <w:rPr>
            <w:rFonts w:eastAsia="Calibri"/>
            <w:szCs w:val="28"/>
            <w:lang w:eastAsia="en-US"/>
          </w:rPr>
          <w:t>законом</w:t>
        </w:r>
      </w:hyperlink>
      <w:r w:rsidRPr="00B4449D">
        <w:rPr>
          <w:rFonts w:eastAsia="Calibri"/>
          <w:szCs w:val="28"/>
          <w:lang w:eastAsia="en-US"/>
        </w:rPr>
        <w:t xml:space="preserve"> № 223-ФЗ;</w:t>
      </w:r>
    </w:p>
    <w:p w:rsidR="002A469D" w:rsidRPr="00B4449D" w:rsidRDefault="002A469D" w:rsidP="002A469D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B4449D">
        <w:rPr>
          <w:rFonts w:eastAsia="Calibri"/>
          <w:szCs w:val="28"/>
          <w:lang w:eastAsia="en-US"/>
        </w:rPr>
        <w:t xml:space="preserve">- определение поставщиков (подрядчиков, исполнителей) для заказчиков, а также юридических лиц, осуществляющих закупки в соответствии с Федеральным </w:t>
      </w:r>
      <w:hyperlink r:id="rId10" w:history="1">
        <w:r w:rsidRPr="00B4449D">
          <w:rPr>
            <w:rFonts w:eastAsia="Calibri"/>
            <w:szCs w:val="28"/>
            <w:lang w:eastAsia="en-US"/>
          </w:rPr>
          <w:t>законом</w:t>
        </w:r>
      </w:hyperlink>
      <w:r w:rsidRPr="00B4449D">
        <w:rPr>
          <w:rFonts w:eastAsia="Calibri"/>
          <w:szCs w:val="28"/>
          <w:lang w:eastAsia="en-US"/>
        </w:rPr>
        <w:t xml:space="preserve"> № 2</w:t>
      </w:r>
      <w:r w:rsidR="00B4449D" w:rsidRPr="00B4449D">
        <w:rPr>
          <w:rFonts w:eastAsia="Calibri"/>
          <w:szCs w:val="28"/>
          <w:lang w:eastAsia="en-US"/>
        </w:rPr>
        <w:t>23-ФЗ;</w:t>
      </w:r>
    </w:p>
    <w:p w:rsidR="002A469D" w:rsidRDefault="002A469D" w:rsidP="002A469D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B4449D">
        <w:rPr>
          <w:rFonts w:eastAsia="Calibri"/>
          <w:szCs w:val="28"/>
          <w:lang w:eastAsia="en-US"/>
        </w:rPr>
        <w:t xml:space="preserve">- координация деятельности исполнительных органов государственной власти Иркутской области, осуществляющих функции и полномочия учредителя, а также права собственника юридических лиц, осуществляющих закупки в соответствии с Федеральным </w:t>
      </w:r>
      <w:hyperlink r:id="rId11" w:history="1">
        <w:r w:rsidRPr="00B4449D">
          <w:rPr>
            <w:rFonts w:eastAsia="Calibri"/>
            <w:szCs w:val="28"/>
            <w:lang w:eastAsia="en-US"/>
          </w:rPr>
          <w:t>законом</w:t>
        </w:r>
      </w:hyperlink>
      <w:r w:rsidRPr="00B4449D">
        <w:rPr>
          <w:rFonts w:eastAsia="Calibri"/>
          <w:szCs w:val="28"/>
          <w:lang w:eastAsia="en-US"/>
        </w:rPr>
        <w:t xml:space="preserve"> №</w:t>
      </w:r>
      <w:r w:rsidR="00B4449D" w:rsidRPr="00B4449D">
        <w:rPr>
          <w:rFonts w:eastAsia="Calibri"/>
          <w:szCs w:val="28"/>
          <w:lang w:eastAsia="en-US"/>
        </w:rPr>
        <w:t xml:space="preserve"> 223-ФЗ.</w:t>
      </w:r>
    </w:p>
    <w:p w:rsidR="00DD05FD" w:rsidRDefault="00DD05FD" w:rsidP="00DD05FD">
      <w:pPr>
        <w:ind w:firstLine="708"/>
        <w:jc w:val="both"/>
        <w:rPr>
          <w:szCs w:val="28"/>
        </w:rPr>
      </w:pPr>
      <w:r>
        <w:rPr>
          <w:szCs w:val="28"/>
        </w:rPr>
        <w:t>О</w:t>
      </w:r>
      <w:r w:rsidRPr="00146C8C">
        <w:rPr>
          <w:szCs w:val="28"/>
        </w:rPr>
        <w:t xml:space="preserve">дним из шагов по формированию единого закупочного процесса является внедрение Типовых положений о закупках товаров, работ, услуг отдельными видами юридических лиц. </w:t>
      </w:r>
    </w:p>
    <w:p w:rsidR="00DD05FD" w:rsidRPr="00CF33DB" w:rsidRDefault="00DD05FD" w:rsidP="00DD05FD">
      <w:pPr>
        <w:ind w:firstLine="708"/>
        <w:jc w:val="both"/>
        <w:rPr>
          <w:szCs w:val="28"/>
        </w:rPr>
      </w:pPr>
      <w:r w:rsidRPr="00146C8C">
        <w:rPr>
          <w:szCs w:val="28"/>
        </w:rPr>
        <w:t>Единые «правила игры» позволят вывести из «тени» существенный объем закупок, создадут условия для «здоровой» конкуренции, тем самым повысив эффективность закупочного процесса.</w:t>
      </w:r>
    </w:p>
    <w:p w:rsidR="00DD05FD" w:rsidRDefault="00DD05FD" w:rsidP="00DD05F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 целях выработки единообразного подхода к осуществлению государственными бюджетными и автономными учреждениями Иркутской области закупок в соответствии с требованиями Федерального закона</w:t>
      </w:r>
      <w:r>
        <w:rPr>
          <w:szCs w:val="28"/>
        </w:rPr>
        <w:t xml:space="preserve"> </w:t>
      </w:r>
      <w:r>
        <w:rPr>
          <w:szCs w:val="28"/>
        </w:rPr>
        <w:br/>
        <w:t>№ 223-ФЗ</w:t>
      </w:r>
      <w:r>
        <w:rPr>
          <w:color w:val="000000"/>
          <w:szCs w:val="28"/>
        </w:rPr>
        <w:t xml:space="preserve">, четкой регламентации способов и порядка осуществления таких закупок, недопущения нарушений положений Федерального закона </w:t>
      </w:r>
      <w:r>
        <w:rPr>
          <w:color w:val="000000"/>
          <w:szCs w:val="28"/>
        </w:rPr>
        <w:br/>
        <w:t>от 26 июля 2006 года № 135-ФЗ «О защите конкуренции», с учетом результатов анализа лучших практик применения положений Федерального закона № 223-ФЗ министерством были разработан</w:t>
      </w:r>
      <w:r w:rsidR="00F7338E">
        <w:rPr>
          <w:color w:val="000000"/>
          <w:szCs w:val="28"/>
        </w:rPr>
        <w:t>ы</w:t>
      </w:r>
      <w:r>
        <w:rPr>
          <w:color w:val="000000"/>
          <w:szCs w:val="28"/>
        </w:rPr>
        <w:t xml:space="preserve"> проекты распоряжений Правительства Иркутской области:</w:t>
      </w:r>
    </w:p>
    <w:p w:rsidR="00DD05FD" w:rsidRDefault="00F7338E" w:rsidP="00DD05FD">
      <w:pPr>
        <w:ind w:firstLine="709"/>
        <w:contextualSpacing/>
        <w:jc w:val="both"/>
      </w:pPr>
      <w:r>
        <w:t>- </w:t>
      </w:r>
      <w:r w:rsidR="00DD05FD">
        <w:t>распоряжение</w:t>
      </w:r>
      <w:r w:rsidR="00DD05FD" w:rsidRPr="007671F9">
        <w:t xml:space="preserve"> Правительства Иркутской области от </w:t>
      </w:r>
      <w:r w:rsidR="00DD05FD">
        <w:br/>
        <w:t>19 сентября 2016 года</w:t>
      </w:r>
      <w:r w:rsidR="00DD05FD" w:rsidRPr="007671F9">
        <w:t xml:space="preserve"> № 523-рп «Об утверждении типового Положения о закупке товаров, работ, услуг, для нужд государственных бюджетных и автономны</w:t>
      </w:r>
      <w:r w:rsidR="00DD05FD">
        <w:t>х учреждений Иркутской области»;</w:t>
      </w:r>
    </w:p>
    <w:p w:rsidR="00DD05FD" w:rsidRDefault="00F7338E" w:rsidP="00DD05FD">
      <w:pPr>
        <w:ind w:firstLine="709"/>
        <w:contextualSpacing/>
        <w:jc w:val="both"/>
      </w:pPr>
      <w:r>
        <w:t>- </w:t>
      </w:r>
      <w:r w:rsidR="00DD05FD">
        <w:t>распоряжение</w:t>
      </w:r>
      <w:r w:rsidR="00DD05FD" w:rsidRPr="007671F9">
        <w:t xml:space="preserve"> Правительства Иркутской области от </w:t>
      </w:r>
      <w:r w:rsidR="00DD05FD">
        <w:br/>
        <w:t>19 сентября 2016 года</w:t>
      </w:r>
      <w:r w:rsidR="00DD05FD" w:rsidRPr="007671F9">
        <w:t xml:space="preserve"> № 52</w:t>
      </w:r>
      <w:r w:rsidR="00DD05FD">
        <w:t>4</w:t>
      </w:r>
      <w:r w:rsidR="00DD05FD" w:rsidRPr="007671F9">
        <w:t>-рп</w:t>
      </w:r>
      <w:r w:rsidR="00DD05FD">
        <w:t xml:space="preserve"> </w:t>
      </w:r>
      <w:r w:rsidR="00DD05FD" w:rsidRPr="007671F9">
        <w:t>«Об утверждении типового Положения о закупке товаров, работ, услуг, для нужд государственных унитарных предприятий Иркутской области»</w:t>
      </w:r>
      <w:r w:rsidR="00DD05FD">
        <w:t>;</w:t>
      </w:r>
    </w:p>
    <w:p w:rsidR="00DD05FD" w:rsidRDefault="00F7338E" w:rsidP="00DD05FD">
      <w:pPr>
        <w:ind w:firstLine="709"/>
        <w:contextualSpacing/>
        <w:jc w:val="both"/>
      </w:pPr>
      <w:r>
        <w:t>- </w:t>
      </w:r>
      <w:r w:rsidR="00DD05FD">
        <w:t>распоряжение</w:t>
      </w:r>
      <w:r w:rsidR="00DD05FD" w:rsidRPr="007671F9">
        <w:t xml:space="preserve"> Правительства Иркутской области от </w:t>
      </w:r>
      <w:r w:rsidR="00DD05FD">
        <w:br/>
        <w:t>19 сентября 2016 года</w:t>
      </w:r>
      <w:r w:rsidR="00DD05FD" w:rsidRPr="007671F9">
        <w:t xml:space="preserve"> № 52</w:t>
      </w:r>
      <w:r w:rsidR="00DD05FD">
        <w:t>5</w:t>
      </w:r>
      <w:r w:rsidR="00DD05FD" w:rsidRPr="007671F9">
        <w:t>-рп</w:t>
      </w:r>
      <w:r w:rsidR="00DD05FD">
        <w:t xml:space="preserve"> </w:t>
      </w:r>
      <w:r w:rsidR="00DD05FD" w:rsidRPr="007671F9">
        <w:t>«Об утверждении типового Положения о закупке товаров, работ, услуг, для нужд хозяйственных обществ, в уставном капитале которых доля участия Иркутской области в совокупности превышает пятьдесят процентов»</w:t>
      </w:r>
      <w:r w:rsidR="00DD05FD">
        <w:t xml:space="preserve"> (далее – типовые Положения о закупке).</w:t>
      </w:r>
    </w:p>
    <w:p w:rsidR="00DD05FD" w:rsidRDefault="0032230C" w:rsidP="00DD05FD">
      <w:pPr>
        <w:ind w:firstLine="709"/>
        <w:contextualSpacing/>
        <w:jc w:val="both"/>
      </w:pPr>
      <w:r>
        <w:t>В типовые Положения о закупке включены следующие условия централизации</w:t>
      </w:r>
      <w:r w:rsidR="001402B6">
        <w:t>, определяющие права и обязанности заказчика и министерства</w:t>
      </w:r>
      <w:r>
        <w:t>.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При проведении закупок конкурентными способами с НМЦД от </w:t>
      </w:r>
      <w:r w:rsidR="001402B6">
        <w:rPr>
          <w:rFonts w:eastAsia="Calibri"/>
          <w:szCs w:val="28"/>
        </w:rPr>
        <w:t>5</w:t>
      </w:r>
      <w:r>
        <w:rPr>
          <w:rFonts w:eastAsia="Calibri"/>
          <w:szCs w:val="28"/>
        </w:rPr>
        <w:t xml:space="preserve"> миллионов рублей и выше определение поставщика (подрядчика, исполнителя) осуществляет министерство (далее - Уполномоченный орган) в порядке, определенном правовыми актами Иркутской области и </w:t>
      </w:r>
      <w:r w:rsidR="00F7338E">
        <w:rPr>
          <w:rFonts w:eastAsia="Calibri"/>
          <w:szCs w:val="28"/>
        </w:rPr>
        <w:t>П</w:t>
      </w:r>
      <w:r>
        <w:rPr>
          <w:rFonts w:eastAsia="Calibri"/>
          <w:szCs w:val="28"/>
        </w:rPr>
        <w:t>оложением</w:t>
      </w:r>
      <w:r w:rsidR="001402B6">
        <w:rPr>
          <w:rFonts w:eastAsia="Calibri"/>
          <w:szCs w:val="28"/>
        </w:rPr>
        <w:t xml:space="preserve"> о закупке</w:t>
      </w:r>
      <w:r>
        <w:rPr>
          <w:rFonts w:eastAsia="Calibri"/>
          <w:szCs w:val="28"/>
        </w:rPr>
        <w:t>.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Для определения поставщика (подрядчика, исполнителя) при проведении закупок конкурентными способами с НМЦД от </w:t>
      </w:r>
      <w:r w:rsidR="001402B6">
        <w:rPr>
          <w:rFonts w:eastAsia="Calibri"/>
          <w:szCs w:val="28"/>
        </w:rPr>
        <w:t>5</w:t>
      </w:r>
      <w:r>
        <w:rPr>
          <w:rFonts w:eastAsia="Calibri"/>
          <w:szCs w:val="28"/>
        </w:rPr>
        <w:t xml:space="preserve"> миллионов рублей и выше: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Уполномоченный орган создает закупочную комиссию;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заказчик направляет Уполномоченному органу проект извещения и документации о закупке, в том числе изменения, вносимые в такое извещение и такую документацию, с НМЦД от пяти миллионов рублей и выше (далее - проект документации о закупке).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Уполномоченный орган: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вправе проверить обоснованность размера НМЦД и выбора способа закупки;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проверяет описание предмета закупки и предъявляемые требования к участникам закупки;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запрашивает и получает у Заказчика информацию и документы, необходимые для проверки сведений, содержащихся в проекте документации о закупке;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возвращает проект документации о закупке Заказчику в случае его отказа представить необходимые для проверки информацию и документы, без которых проведение такой проверки невозможно;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согласовывает критерии оценки и величины их значимости, установленные Заказчиком в соответствии с </w:t>
      </w:r>
      <w:r w:rsidR="00F7338E">
        <w:rPr>
          <w:rFonts w:eastAsia="Calibri"/>
          <w:szCs w:val="28"/>
        </w:rPr>
        <w:t>П</w:t>
      </w:r>
      <w:r>
        <w:rPr>
          <w:rFonts w:eastAsia="Calibri"/>
          <w:szCs w:val="28"/>
        </w:rPr>
        <w:t>оложением о закупке, в целях применения для оценки заявок на участие в закупках.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Заказчик: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осуществляет описание предмета закупки в соответствии с </w:t>
      </w:r>
      <w:r w:rsidR="00F7338E">
        <w:rPr>
          <w:rFonts w:eastAsia="Calibri"/>
          <w:szCs w:val="28"/>
        </w:rPr>
        <w:t>П</w:t>
      </w:r>
      <w:r>
        <w:rPr>
          <w:rFonts w:eastAsia="Calibri"/>
          <w:szCs w:val="28"/>
        </w:rPr>
        <w:t>оложением о закупке;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выбирает способ закупки и обосновывает выбор этого способа в соответствии с законодательством Российской Федерации и </w:t>
      </w:r>
      <w:r w:rsidR="00F7338E">
        <w:rPr>
          <w:rFonts w:eastAsia="Calibri"/>
          <w:szCs w:val="28"/>
        </w:rPr>
        <w:t>П</w:t>
      </w:r>
      <w:r>
        <w:rPr>
          <w:rFonts w:eastAsia="Calibri"/>
          <w:szCs w:val="28"/>
        </w:rPr>
        <w:t>оложением о закупке;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определяет и обосновывает НМЦД в соответствии </w:t>
      </w:r>
      <w:r w:rsidR="00F7338E">
        <w:rPr>
          <w:rFonts w:eastAsia="Calibri"/>
          <w:szCs w:val="28"/>
        </w:rPr>
        <w:t>П</w:t>
      </w:r>
      <w:r>
        <w:rPr>
          <w:rFonts w:eastAsia="Calibri"/>
          <w:szCs w:val="28"/>
        </w:rPr>
        <w:t>оложением о закупке;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устанавливает требования к участникам закупки в соответствии с </w:t>
      </w:r>
      <w:r w:rsidR="00F7338E">
        <w:rPr>
          <w:rFonts w:eastAsia="Calibri"/>
          <w:szCs w:val="28"/>
        </w:rPr>
        <w:t>П</w:t>
      </w:r>
      <w:r>
        <w:rPr>
          <w:rFonts w:eastAsia="Calibri"/>
          <w:szCs w:val="28"/>
        </w:rPr>
        <w:t>оложением о закупке;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определяет необходимость осуществления закупок у субъектов малого и среднего предпринимательства в соответствии с законодательством Российской Федерации;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устанавливает требование к обеспечению заявки на участие в закупке, размер такого обеспечения в соответствии с </w:t>
      </w:r>
      <w:r w:rsidR="00F7338E">
        <w:rPr>
          <w:rFonts w:eastAsia="Calibri"/>
          <w:szCs w:val="28"/>
        </w:rPr>
        <w:t>П</w:t>
      </w:r>
      <w:r>
        <w:rPr>
          <w:rFonts w:eastAsia="Calibri"/>
          <w:szCs w:val="28"/>
        </w:rPr>
        <w:t>оложением о закупке, а также условия банковской гарантии (если такой способ обеспечения заявок применим в соответствии с документацией о закупке);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устанавливает размер, порядок предоставления, требования к обеспечению исполнения договора в соответствии с </w:t>
      </w:r>
      <w:r w:rsidR="00F7338E">
        <w:rPr>
          <w:rFonts w:eastAsia="Calibri"/>
          <w:szCs w:val="28"/>
        </w:rPr>
        <w:t>П</w:t>
      </w:r>
      <w:r>
        <w:rPr>
          <w:rFonts w:eastAsia="Calibri"/>
          <w:szCs w:val="28"/>
        </w:rPr>
        <w:t>оложением о закупке.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bookmarkStart w:id="1" w:name="Par21"/>
      <w:bookmarkEnd w:id="1"/>
      <w:r>
        <w:rPr>
          <w:rFonts w:eastAsia="Calibri"/>
          <w:szCs w:val="28"/>
        </w:rPr>
        <w:t>Заказчиком направляется в Уполномоченный орган проект документации о закупке посредством РИС в порядке, определяемом Уполномоченным органом, за исключением проекта документации о закупке, осуществляемой закрытым способом.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bookmarkStart w:id="2" w:name="Par22"/>
      <w:bookmarkEnd w:id="2"/>
      <w:r>
        <w:rPr>
          <w:rFonts w:eastAsia="Calibri"/>
          <w:szCs w:val="28"/>
        </w:rPr>
        <w:t>Проект документации о закупке, осуществляемой закрытым способом, направляется в Уполномоченный орган на бумажном носителе с соблюдением требований законодательства Российской Федерации о государственной тайне.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При осуществлении закупок путем проведения аукциона в электронной форме с НМЦД от </w:t>
      </w:r>
      <w:r w:rsidR="001402B6">
        <w:rPr>
          <w:rFonts w:eastAsia="Calibri"/>
          <w:szCs w:val="28"/>
        </w:rPr>
        <w:t>5</w:t>
      </w:r>
      <w:r>
        <w:rPr>
          <w:rFonts w:eastAsia="Calibri"/>
          <w:szCs w:val="28"/>
        </w:rPr>
        <w:t xml:space="preserve"> миллионов рублей и выше Заказчик обеспечивает передачу Уполномоченному органу поданных в электронной форме первых и вторых частей заявки на участие в аукционе в электронной форме посредством ЭП одновременно с направлением оператором ЭП Заказчику соответствующих частей заявки.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Протоколы, составленные при осуществлении закупок с НМЦД от </w:t>
      </w:r>
      <w:r w:rsidR="001402B6">
        <w:rPr>
          <w:rFonts w:eastAsia="Calibri"/>
          <w:szCs w:val="28"/>
        </w:rPr>
        <w:t>5</w:t>
      </w:r>
      <w:r>
        <w:rPr>
          <w:rFonts w:eastAsia="Calibri"/>
          <w:szCs w:val="28"/>
        </w:rPr>
        <w:t xml:space="preserve"> миллионов рублей и выше, направляются Уполномоченным органом посредством РИС или оператора ЭП в день их подписания Заказчику.</w:t>
      </w:r>
    </w:p>
    <w:p w:rsidR="0032230C" w:rsidRDefault="0032230C" w:rsidP="0032230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Протоколы, составленные при осуществлении закупок с НМЦД от </w:t>
      </w:r>
      <w:r w:rsidR="001402B6">
        <w:rPr>
          <w:rFonts w:eastAsia="Calibri"/>
          <w:szCs w:val="28"/>
        </w:rPr>
        <w:t>5</w:t>
      </w:r>
      <w:r>
        <w:rPr>
          <w:rFonts w:eastAsia="Calibri"/>
          <w:szCs w:val="28"/>
        </w:rPr>
        <w:t xml:space="preserve"> миллионов рублей и выше, за исключением закупок, осуществляемых закрытым способом, размещаются Заказчиком в ЕИС не позднее чем через три дня со дня подписания таких протоколов.</w:t>
      </w:r>
    </w:p>
    <w:p w:rsidR="00DD05FD" w:rsidRPr="00CF33DB" w:rsidRDefault="00DD05FD" w:rsidP="00DD05FD">
      <w:pPr>
        <w:ind w:firstLine="708"/>
        <w:jc w:val="both"/>
        <w:rPr>
          <w:szCs w:val="28"/>
        </w:rPr>
      </w:pPr>
      <w:r w:rsidRPr="00DD05FD">
        <w:rPr>
          <w:szCs w:val="28"/>
        </w:rPr>
        <w:t xml:space="preserve">Следующим шагом </w:t>
      </w:r>
      <w:r w:rsidR="0032230C">
        <w:rPr>
          <w:szCs w:val="28"/>
        </w:rPr>
        <w:t>централизации закупок является</w:t>
      </w:r>
      <w:r w:rsidRPr="00DD05FD">
        <w:rPr>
          <w:szCs w:val="28"/>
        </w:rPr>
        <w:t xml:space="preserve"> утверждение </w:t>
      </w:r>
      <w:r w:rsidR="00F7338E">
        <w:rPr>
          <w:szCs w:val="28"/>
        </w:rPr>
        <w:t>П</w:t>
      </w:r>
      <w:r w:rsidRPr="00DD05FD">
        <w:rPr>
          <w:szCs w:val="28"/>
        </w:rPr>
        <w:t xml:space="preserve">оложений о закупках органами управления заказчиков. </w:t>
      </w:r>
    </w:p>
    <w:p w:rsidR="000B03DB" w:rsidRDefault="00C039C3" w:rsidP="004A5DE9">
      <w:pPr>
        <w:jc w:val="both"/>
        <w:rPr>
          <w:szCs w:val="28"/>
        </w:rPr>
      </w:pPr>
      <w:r>
        <w:tab/>
        <w:t xml:space="preserve">20 сентября 2016 года на заседании </w:t>
      </w:r>
      <w:r>
        <w:rPr>
          <w:szCs w:val="28"/>
        </w:rPr>
        <w:t xml:space="preserve">комиссии по координации работы по противодействию коррупции в Иркутской области было принято решение </w:t>
      </w:r>
      <w:r w:rsidR="004A5DE9">
        <w:rPr>
          <w:szCs w:val="28"/>
        </w:rPr>
        <w:t xml:space="preserve">о необходимости исполнительным органам государственной власти </w:t>
      </w:r>
      <w:r w:rsidR="00DA3FCC">
        <w:rPr>
          <w:szCs w:val="28"/>
        </w:rPr>
        <w:t xml:space="preserve">в срок до 15 декабря 2016 года </w:t>
      </w:r>
      <w:r w:rsidR="004A5DE9">
        <w:rPr>
          <w:szCs w:val="28"/>
        </w:rPr>
        <w:t>о</w:t>
      </w:r>
      <w:r>
        <w:rPr>
          <w:szCs w:val="28"/>
        </w:rPr>
        <w:t xml:space="preserve">беспечить внесение изменений в </w:t>
      </w:r>
      <w:r w:rsidR="00F7338E">
        <w:rPr>
          <w:szCs w:val="28"/>
        </w:rPr>
        <w:t>П</w:t>
      </w:r>
      <w:r>
        <w:rPr>
          <w:szCs w:val="28"/>
        </w:rPr>
        <w:t xml:space="preserve">оложения о закупке </w:t>
      </w:r>
      <w:r w:rsidR="004A5DE9">
        <w:rPr>
          <w:szCs w:val="28"/>
        </w:rPr>
        <w:t xml:space="preserve">государственных бюджетных и </w:t>
      </w:r>
      <w:r>
        <w:rPr>
          <w:szCs w:val="28"/>
        </w:rPr>
        <w:t>автономных учреждений Иркутской области</w:t>
      </w:r>
      <w:r w:rsidR="004A5DE9">
        <w:rPr>
          <w:szCs w:val="28"/>
        </w:rPr>
        <w:t xml:space="preserve">, а также </w:t>
      </w:r>
      <w:r w:rsidR="004A5DE9" w:rsidRPr="007671F9">
        <w:t>хозяйственных обществ, в уставном капитале которых доля участия Иркутской области в совокупности превышает пятьдесят процентов</w:t>
      </w:r>
      <w:r w:rsidR="004A5DE9">
        <w:t>,</w:t>
      </w:r>
      <w:r>
        <w:rPr>
          <w:szCs w:val="28"/>
        </w:rPr>
        <w:t xml:space="preserve"> в соответствии с типовым</w:t>
      </w:r>
      <w:r w:rsidR="004A5DE9">
        <w:rPr>
          <w:szCs w:val="28"/>
        </w:rPr>
        <w:t>и Положениями</w:t>
      </w:r>
      <w:r>
        <w:rPr>
          <w:szCs w:val="28"/>
        </w:rPr>
        <w:t xml:space="preserve"> о закупке</w:t>
      </w:r>
      <w:r w:rsidR="006524A8">
        <w:rPr>
          <w:szCs w:val="28"/>
        </w:rPr>
        <w:t>.</w:t>
      </w:r>
    </w:p>
    <w:p w:rsidR="00C039C3" w:rsidRDefault="006524A8" w:rsidP="000B03DB">
      <w:pPr>
        <w:ind w:firstLine="708"/>
        <w:jc w:val="both"/>
        <w:rPr>
          <w:szCs w:val="28"/>
        </w:rPr>
      </w:pPr>
      <w:r>
        <w:rPr>
          <w:szCs w:val="28"/>
        </w:rPr>
        <w:t xml:space="preserve">Мероприятия по внесении изменений в действующие </w:t>
      </w:r>
      <w:r w:rsidR="00F7338E">
        <w:rPr>
          <w:szCs w:val="28"/>
        </w:rPr>
        <w:t>П</w:t>
      </w:r>
      <w:r>
        <w:rPr>
          <w:szCs w:val="28"/>
        </w:rPr>
        <w:t>оложения о закупках названных юридических лиц необходимо было обеспечить путем созыва</w:t>
      </w:r>
      <w:r w:rsidR="000B03DB">
        <w:rPr>
          <w:szCs w:val="28"/>
        </w:rPr>
        <w:t xml:space="preserve"> совета директоров акционерных обществ (в том числе путем направления представителям Иркутской области в советах директоров акционерных обществ </w:t>
      </w:r>
      <w:r w:rsidR="00CB7851">
        <w:rPr>
          <w:szCs w:val="28"/>
        </w:rPr>
        <w:t xml:space="preserve">соответствующих </w:t>
      </w:r>
      <w:r w:rsidR="000B03DB">
        <w:rPr>
          <w:szCs w:val="28"/>
        </w:rPr>
        <w:t xml:space="preserve">письменных указаний по голосованию), </w:t>
      </w:r>
      <w:r w:rsidR="00C039C3">
        <w:rPr>
          <w:szCs w:val="28"/>
        </w:rPr>
        <w:t xml:space="preserve">наблюдательных советов автономных государственных учреждений Иркутской области для рассмотрения вопроса об утверждении </w:t>
      </w:r>
      <w:r w:rsidR="00F7338E">
        <w:rPr>
          <w:szCs w:val="28"/>
        </w:rPr>
        <w:t>П</w:t>
      </w:r>
      <w:r w:rsidR="00C039C3">
        <w:rPr>
          <w:szCs w:val="28"/>
        </w:rPr>
        <w:t>оложений о закупке, приведенных в соответствие с типовым</w:t>
      </w:r>
      <w:r w:rsidR="00CB7851">
        <w:rPr>
          <w:szCs w:val="28"/>
        </w:rPr>
        <w:t>и</w:t>
      </w:r>
      <w:r w:rsidR="00C039C3">
        <w:rPr>
          <w:szCs w:val="28"/>
        </w:rPr>
        <w:t xml:space="preserve"> Положени</w:t>
      </w:r>
      <w:r w:rsidR="00CB7851">
        <w:rPr>
          <w:szCs w:val="28"/>
        </w:rPr>
        <w:t>ями</w:t>
      </w:r>
      <w:r w:rsidR="00C039C3">
        <w:rPr>
          <w:szCs w:val="28"/>
        </w:rPr>
        <w:t xml:space="preserve"> о закупке. </w:t>
      </w:r>
    </w:p>
    <w:p w:rsidR="00DA3FCC" w:rsidRDefault="00DA3FCC" w:rsidP="00DA3FCC">
      <w:pPr>
        <w:pStyle w:val="ConsPlusNormal"/>
        <w:ind w:firstLine="705"/>
        <w:jc w:val="center"/>
        <w:rPr>
          <w:bCs/>
        </w:rPr>
      </w:pPr>
    </w:p>
    <w:sectPr w:rsidR="00DA3FCC" w:rsidSect="001402B6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052" w:rsidRDefault="00F50052" w:rsidP="001402B6">
      <w:r>
        <w:separator/>
      </w:r>
    </w:p>
  </w:endnote>
  <w:endnote w:type="continuationSeparator" w:id="0">
    <w:p w:rsidR="00F50052" w:rsidRDefault="00F50052" w:rsidP="0014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052" w:rsidRDefault="00F50052" w:rsidP="001402B6">
      <w:r>
        <w:separator/>
      </w:r>
    </w:p>
  </w:footnote>
  <w:footnote w:type="continuationSeparator" w:id="0">
    <w:p w:rsidR="00F50052" w:rsidRDefault="00F50052" w:rsidP="00140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2B6" w:rsidRDefault="001402B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D3CB8">
      <w:rPr>
        <w:noProof/>
      </w:rPr>
      <w:t>7</w:t>
    </w:r>
    <w:r>
      <w:fldChar w:fldCharType="end"/>
    </w:r>
  </w:p>
  <w:p w:rsidR="001402B6" w:rsidRDefault="001402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E0BAE"/>
    <w:multiLevelType w:val="hybridMultilevel"/>
    <w:tmpl w:val="63A423AA"/>
    <w:lvl w:ilvl="0" w:tplc="FA400F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B7"/>
    <w:rsid w:val="00002A52"/>
    <w:rsid w:val="0000677E"/>
    <w:rsid w:val="00010E53"/>
    <w:rsid w:val="00023673"/>
    <w:rsid w:val="00024584"/>
    <w:rsid w:val="00024D39"/>
    <w:rsid w:val="00024E65"/>
    <w:rsid w:val="00031955"/>
    <w:rsid w:val="00031A67"/>
    <w:rsid w:val="000452DB"/>
    <w:rsid w:val="00055D61"/>
    <w:rsid w:val="000561E9"/>
    <w:rsid w:val="00060526"/>
    <w:rsid w:val="00060BF4"/>
    <w:rsid w:val="00063F16"/>
    <w:rsid w:val="000674A5"/>
    <w:rsid w:val="00072EF6"/>
    <w:rsid w:val="00073430"/>
    <w:rsid w:val="0007676A"/>
    <w:rsid w:val="000807B4"/>
    <w:rsid w:val="0009090E"/>
    <w:rsid w:val="00091892"/>
    <w:rsid w:val="00095D4F"/>
    <w:rsid w:val="000976CC"/>
    <w:rsid w:val="000A0BCF"/>
    <w:rsid w:val="000A473A"/>
    <w:rsid w:val="000B03DB"/>
    <w:rsid w:val="000B0795"/>
    <w:rsid w:val="000B5167"/>
    <w:rsid w:val="000C3AD4"/>
    <w:rsid w:val="000C47BC"/>
    <w:rsid w:val="000C5DF0"/>
    <w:rsid w:val="000D5561"/>
    <w:rsid w:val="000D574A"/>
    <w:rsid w:val="000E0CAB"/>
    <w:rsid w:val="000E0EF7"/>
    <w:rsid w:val="000E2F25"/>
    <w:rsid w:val="000E7EF3"/>
    <w:rsid w:val="000F6E10"/>
    <w:rsid w:val="0010069C"/>
    <w:rsid w:val="001013E3"/>
    <w:rsid w:val="00102766"/>
    <w:rsid w:val="001039AD"/>
    <w:rsid w:val="00104403"/>
    <w:rsid w:val="001127B0"/>
    <w:rsid w:val="001161B7"/>
    <w:rsid w:val="00117DC7"/>
    <w:rsid w:val="00121CE3"/>
    <w:rsid w:val="00122436"/>
    <w:rsid w:val="00136E92"/>
    <w:rsid w:val="001402B6"/>
    <w:rsid w:val="001435D5"/>
    <w:rsid w:val="00146C8C"/>
    <w:rsid w:val="0015018A"/>
    <w:rsid w:val="00152FE0"/>
    <w:rsid w:val="001545D6"/>
    <w:rsid w:val="00154FFE"/>
    <w:rsid w:val="00156908"/>
    <w:rsid w:val="00160A0E"/>
    <w:rsid w:val="00162FF0"/>
    <w:rsid w:val="00163746"/>
    <w:rsid w:val="0016692B"/>
    <w:rsid w:val="00167D3A"/>
    <w:rsid w:val="00170624"/>
    <w:rsid w:val="00170D8A"/>
    <w:rsid w:val="00172F38"/>
    <w:rsid w:val="00174559"/>
    <w:rsid w:val="001763DD"/>
    <w:rsid w:val="00182B12"/>
    <w:rsid w:val="00196DAA"/>
    <w:rsid w:val="001A3F06"/>
    <w:rsid w:val="001A6CF3"/>
    <w:rsid w:val="001B1422"/>
    <w:rsid w:val="001B3F04"/>
    <w:rsid w:val="001B4A1C"/>
    <w:rsid w:val="001B6796"/>
    <w:rsid w:val="001B7CAF"/>
    <w:rsid w:val="001D63E1"/>
    <w:rsid w:val="001E0591"/>
    <w:rsid w:val="001E4190"/>
    <w:rsid w:val="001E4585"/>
    <w:rsid w:val="001E7241"/>
    <w:rsid w:val="001F3F5A"/>
    <w:rsid w:val="001F5FA9"/>
    <w:rsid w:val="001F62CA"/>
    <w:rsid w:val="00202ECB"/>
    <w:rsid w:val="00203216"/>
    <w:rsid w:val="0020390E"/>
    <w:rsid w:val="002102EF"/>
    <w:rsid w:val="00220536"/>
    <w:rsid w:val="00222316"/>
    <w:rsid w:val="0022741D"/>
    <w:rsid w:val="00227F2D"/>
    <w:rsid w:val="00232ABA"/>
    <w:rsid w:val="00232C96"/>
    <w:rsid w:val="002340DB"/>
    <w:rsid w:val="00235386"/>
    <w:rsid w:val="00237497"/>
    <w:rsid w:val="0024023C"/>
    <w:rsid w:val="0024053E"/>
    <w:rsid w:val="002426E7"/>
    <w:rsid w:val="00243F08"/>
    <w:rsid w:val="00250016"/>
    <w:rsid w:val="002613FC"/>
    <w:rsid w:val="00262115"/>
    <w:rsid w:val="00262D18"/>
    <w:rsid w:val="002652E3"/>
    <w:rsid w:val="00270539"/>
    <w:rsid w:val="00270CDC"/>
    <w:rsid w:val="00271E27"/>
    <w:rsid w:val="0027441B"/>
    <w:rsid w:val="00285CAA"/>
    <w:rsid w:val="002860FB"/>
    <w:rsid w:val="00286F1C"/>
    <w:rsid w:val="00290AB7"/>
    <w:rsid w:val="00294321"/>
    <w:rsid w:val="002A469D"/>
    <w:rsid w:val="002A633C"/>
    <w:rsid w:val="002A702A"/>
    <w:rsid w:val="002B722A"/>
    <w:rsid w:val="002C42A1"/>
    <w:rsid w:val="002D13CC"/>
    <w:rsid w:val="002D161B"/>
    <w:rsid w:val="002D751C"/>
    <w:rsid w:val="002E01DC"/>
    <w:rsid w:val="002E5757"/>
    <w:rsid w:val="002E5F15"/>
    <w:rsid w:val="002F27BE"/>
    <w:rsid w:val="002F4E53"/>
    <w:rsid w:val="002F6697"/>
    <w:rsid w:val="00300CEA"/>
    <w:rsid w:val="00303B0D"/>
    <w:rsid w:val="00306228"/>
    <w:rsid w:val="00306BDE"/>
    <w:rsid w:val="00310DC4"/>
    <w:rsid w:val="003136E9"/>
    <w:rsid w:val="00320543"/>
    <w:rsid w:val="0032230C"/>
    <w:rsid w:val="00323344"/>
    <w:rsid w:val="00324A09"/>
    <w:rsid w:val="00324DA7"/>
    <w:rsid w:val="00330880"/>
    <w:rsid w:val="00342709"/>
    <w:rsid w:val="00344F0B"/>
    <w:rsid w:val="00347400"/>
    <w:rsid w:val="00351738"/>
    <w:rsid w:val="00353099"/>
    <w:rsid w:val="00363628"/>
    <w:rsid w:val="00364A4C"/>
    <w:rsid w:val="00366149"/>
    <w:rsid w:val="00373A19"/>
    <w:rsid w:val="00373B6E"/>
    <w:rsid w:val="00375668"/>
    <w:rsid w:val="003779DE"/>
    <w:rsid w:val="003800CE"/>
    <w:rsid w:val="00380CE3"/>
    <w:rsid w:val="00382734"/>
    <w:rsid w:val="003855BA"/>
    <w:rsid w:val="00390245"/>
    <w:rsid w:val="003942A2"/>
    <w:rsid w:val="00396675"/>
    <w:rsid w:val="003977DA"/>
    <w:rsid w:val="003A5D06"/>
    <w:rsid w:val="003B2532"/>
    <w:rsid w:val="003C0D27"/>
    <w:rsid w:val="003C39F2"/>
    <w:rsid w:val="003F20ED"/>
    <w:rsid w:val="003F31B1"/>
    <w:rsid w:val="003F6438"/>
    <w:rsid w:val="003F7BEB"/>
    <w:rsid w:val="00401213"/>
    <w:rsid w:val="00401A3C"/>
    <w:rsid w:val="00403378"/>
    <w:rsid w:val="0040369F"/>
    <w:rsid w:val="00404779"/>
    <w:rsid w:val="00405973"/>
    <w:rsid w:val="004116F8"/>
    <w:rsid w:val="00413F4D"/>
    <w:rsid w:val="00415283"/>
    <w:rsid w:val="0041639D"/>
    <w:rsid w:val="00416DF2"/>
    <w:rsid w:val="00420DAB"/>
    <w:rsid w:val="00422939"/>
    <w:rsid w:val="00430028"/>
    <w:rsid w:val="00430CA1"/>
    <w:rsid w:val="0043391F"/>
    <w:rsid w:val="004410AE"/>
    <w:rsid w:val="00446691"/>
    <w:rsid w:val="00447335"/>
    <w:rsid w:val="0045203C"/>
    <w:rsid w:val="004556B8"/>
    <w:rsid w:val="004560EA"/>
    <w:rsid w:val="004572EB"/>
    <w:rsid w:val="0045753D"/>
    <w:rsid w:val="00457F65"/>
    <w:rsid w:val="0046141C"/>
    <w:rsid w:val="00464FFC"/>
    <w:rsid w:val="00465A3C"/>
    <w:rsid w:val="004666E6"/>
    <w:rsid w:val="0047459F"/>
    <w:rsid w:val="00480358"/>
    <w:rsid w:val="00483CF0"/>
    <w:rsid w:val="004869A5"/>
    <w:rsid w:val="004903DD"/>
    <w:rsid w:val="00493458"/>
    <w:rsid w:val="00494038"/>
    <w:rsid w:val="00496EBE"/>
    <w:rsid w:val="004A1129"/>
    <w:rsid w:val="004A192C"/>
    <w:rsid w:val="004A2553"/>
    <w:rsid w:val="004A5DE9"/>
    <w:rsid w:val="004B0E2A"/>
    <w:rsid w:val="004B26C7"/>
    <w:rsid w:val="004B667E"/>
    <w:rsid w:val="004B7DDB"/>
    <w:rsid w:val="004C0011"/>
    <w:rsid w:val="004C3380"/>
    <w:rsid w:val="004C4905"/>
    <w:rsid w:val="004C505F"/>
    <w:rsid w:val="004C6B16"/>
    <w:rsid w:val="004D3CB8"/>
    <w:rsid w:val="004D4A84"/>
    <w:rsid w:val="004D71BF"/>
    <w:rsid w:val="004D73EB"/>
    <w:rsid w:val="004E0C83"/>
    <w:rsid w:val="004E14D1"/>
    <w:rsid w:val="004E5EA8"/>
    <w:rsid w:val="004F1670"/>
    <w:rsid w:val="004F22C4"/>
    <w:rsid w:val="004F2DE4"/>
    <w:rsid w:val="004F3692"/>
    <w:rsid w:val="004F76BA"/>
    <w:rsid w:val="00501174"/>
    <w:rsid w:val="00506312"/>
    <w:rsid w:val="0051381A"/>
    <w:rsid w:val="00513B52"/>
    <w:rsid w:val="00520326"/>
    <w:rsid w:val="0052109A"/>
    <w:rsid w:val="005214C2"/>
    <w:rsid w:val="00531319"/>
    <w:rsid w:val="0053237B"/>
    <w:rsid w:val="00535C66"/>
    <w:rsid w:val="00540CA8"/>
    <w:rsid w:val="00543482"/>
    <w:rsid w:val="00546271"/>
    <w:rsid w:val="005534A3"/>
    <w:rsid w:val="00554191"/>
    <w:rsid w:val="00575ED5"/>
    <w:rsid w:val="005813FD"/>
    <w:rsid w:val="00586382"/>
    <w:rsid w:val="00586C3D"/>
    <w:rsid w:val="0059255A"/>
    <w:rsid w:val="00593053"/>
    <w:rsid w:val="00597D1B"/>
    <w:rsid w:val="005A1382"/>
    <w:rsid w:val="005A5DBE"/>
    <w:rsid w:val="005B2E36"/>
    <w:rsid w:val="005B392C"/>
    <w:rsid w:val="005B4EE8"/>
    <w:rsid w:val="005C1C65"/>
    <w:rsid w:val="005D0FD0"/>
    <w:rsid w:val="005D3249"/>
    <w:rsid w:val="005D6E53"/>
    <w:rsid w:val="005E01E7"/>
    <w:rsid w:val="005E426B"/>
    <w:rsid w:val="006038CA"/>
    <w:rsid w:val="006050CD"/>
    <w:rsid w:val="00605826"/>
    <w:rsid w:val="00605C8D"/>
    <w:rsid w:val="00607B91"/>
    <w:rsid w:val="00611F26"/>
    <w:rsid w:val="00615185"/>
    <w:rsid w:val="00616B65"/>
    <w:rsid w:val="006306B8"/>
    <w:rsid w:val="0063481C"/>
    <w:rsid w:val="00635186"/>
    <w:rsid w:val="00636C08"/>
    <w:rsid w:val="0064189A"/>
    <w:rsid w:val="0064208B"/>
    <w:rsid w:val="00642B9D"/>
    <w:rsid w:val="006448E9"/>
    <w:rsid w:val="006524A8"/>
    <w:rsid w:val="00653036"/>
    <w:rsid w:val="00653994"/>
    <w:rsid w:val="0065607A"/>
    <w:rsid w:val="00656F92"/>
    <w:rsid w:val="006623AF"/>
    <w:rsid w:val="00662942"/>
    <w:rsid w:val="0066305F"/>
    <w:rsid w:val="00664F72"/>
    <w:rsid w:val="00671778"/>
    <w:rsid w:val="0067303A"/>
    <w:rsid w:val="0068292A"/>
    <w:rsid w:val="00686CBC"/>
    <w:rsid w:val="00692452"/>
    <w:rsid w:val="00693EF6"/>
    <w:rsid w:val="0069464B"/>
    <w:rsid w:val="00696CC7"/>
    <w:rsid w:val="0069772F"/>
    <w:rsid w:val="006A16C0"/>
    <w:rsid w:val="006A44A9"/>
    <w:rsid w:val="006B236C"/>
    <w:rsid w:val="006B4D65"/>
    <w:rsid w:val="006B5BB2"/>
    <w:rsid w:val="006B7FCA"/>
    <w:rsid w:val="006C6EE3"/>
    <w:rsid w:val="006D0060"/>
    <w:rsid w:val="006D343F"/>
    <w:rsid w:val="006D355E"/>
    <w:rsid w:val="006E1820"/>
    <w:rsid w:val="006E7417"/>
    <w:rsid w:val="006E7C7D"/>
    <w:rsid w:val="006F08C0"/>
    <w:rsid w:val="006F3627"/>
    <w:rsid w:val="006F3C01"/>
    <w:rsid w:val="00700235"/>
    <w:rsid w:val="00701096"/>
    <w:rsid w:val="00701C2E"/>
    <w:rsid w:val="00715647"/>
    <w:rsid w:val="00726978"/>
    <w:rsid w:val="0073425D"/>
    <w:rsid w:val="00746F22"/>
    <w:rsid w:val="00750329"/>
    <w:rsid w:val="00751640"/>
    <w:rsid w:val="0076377E"/>
    <w:rsid w:val="00763CE4"/>
    <w:rsid w:val="00766C09"/>
    <w:rsid w:val="00771476"/>
    <w:rsid w:val="00775A2A"/>
    <w:rsid w:val="007810CF"/>
    <w:rsid w:val="00787EC5"/>
    <w:rsid w:val="00792076"/>
    <w:rsid w:val="007928EC"/>
    <w:rsid w:val="007A708E"/>
    <w:rsid w:val="007A79C7"/>
    <w:rsid w:val="007B2231"/>
    <w:rsid w:val="007B54E8"/>
    <w:rsid w:val="007B67DD"/>
    <w:rsid w:val="007C0986"/>
    <w:rsid w:val="007C0B6F"/>
    <w:rsid w:val="007C62D0"/>
    <w:rsid w:val="007C698F"/>
    <w:rsid w:val="007D1B1F"/>
    <w:rsid w:val="007D2C1E"/>
    <w:rsid w:val="007D3743"/>
    <w:rsid w:val="007D59DC"/>
    <w:rsid w:val="007D6E55"/>
    <w:rsid w:val="007E1575"/>
    <w:rsid w:val="007E3D66"/>
    <w:rsid w:val="007F0E95"/>
    <w:rsid w:val="007F10B3"/>
    <w:rsid w:val="007F33B8"/>
    <w:rsid w:val="007F5D24"/>
    <w:rsid w:val="007F67CE"/>
    <w:rsid w:val="00806A98"/>
    <w:rsid w:val="0081696E"/>
    <w:rsid w:val="008204FF"/>
    <w:rsid w:val="008218E1"/>
    <w:rsid w:val="00823104"/>
    <w:rsid w:val="008267A6"/>
    <w:rsid w:val="00827A65"/>
    <w:rsid w:val="00831135"/>
    <w:rsid w:val="00834074"/>
    <w:rsid w:val="00842CCD"/>
    <w:rsid w:val="00843E0C"/>
    <w:rsid w:val="00851186"/>
    <w:rsid w:val="008540BB"/>
    <w:rsid w:val="00855D11"/>
    <w:rsid w:val="00857868"/>
    <w:rsid w:val="00857AFD"/>
    <w:rsid w:val="008621B4"/>
    <w:rsid w:val="00867E58"/>
    <w:rsid w:val="00870598"/>
    <w:rsid w:val="0087157A"/>
    <w:rsid w:val="00874EA2"/>
    <w:rsid w:val="0088092C"/>
    <w:rsid w:val="00881587"/>
    <w:rsid w:val="008820AE"/>
    <w:rsid w:val="0088496A"/>
    <w:rsid w:val="008858A7"/>
    <w:rsid w:val="008862B4"/>
    <w:rsid w:val="008A5132"/>
    <w:rsid w:val="008A6CA6"/>
    <w:rsid w:val="008A6CD1"/>
    <w:rsid w:val="008B0A72"/>
    <w:rsid w:val="008B4C9F"/>
    <w:rsid w:val="008B7EB6"/>
    <w:rsid w:val="008C1DD8"/>
    <w:rsid w:val="008C4041"/>
    <w:rsid w:val="008C49D8"/>
    <w:rsid w:val="008C7613"/>
    <w:rsid w:val="008C763A"/>
    <w:rsid w:val="008D134A"/>
    <w:rsid w:val="008D1799"/>
    <w:rsid w:val="008D653B"/>
    <w:rsid w:val="008E3510"/>
    <w:rsid w:val="008E5B7B"/>
    <w:rsid w:val="008F2909"/>
    <w:rsid w:val="008F6F6A"/>
    <w:rsid w:val="00903BDE"/>
    <w:rsid w:val="00913692"/>
    <w:rsid w:val="00916DF9"/>
    <w:rsid w:val="0091751C"/>
    <w:rsid w:val="009247AC"/>
    <w:rsid w:val="00925E23"/>
    <w:rsid w:val="00926411"/>
    <w:rsid w:val="00926774"/>
    <w:rsid w:val="00927D5D"/>
    <w:rsid w:val="00931F50"/>
    <w:rsid w:val="00940374"/>
    <w:rsid w:val="009437CA"/>
    <w:rsid w:val="00943C63"/>
    <w:rsid w:val="009473E7"/>
    <w:rsid w:val="0095407C"/>
    <w:rsid w:val="009561CC"/>
    <w:rsid w:val="00957F7C"/>
    <w:rsid w:val="00963BA3"/>
    <w:rsid w:val="00966DF5"/>
    <w:rsid w:val="0097312A"/>
    <w:rsid w:val="00973E73"/>
    <w:rsid w:val="00974B90"/>
    <w:rsid w:val="0098139E"/>
    <w:rsid w:val="00983C42"/>
    <w:rsid w:val="00983F1F"/>
    <w:rsid w:val="0098610B"/>
    <w:rsid w:val="00990A7E"/>
    <w:rsid w:val="00992310"/>
    <w:rsid w:val="009953BB"/>
    <w:rsid w:val="00996A53"/>
    <w:rsid w:val="009A3724"/>
    <w:rsid w:val="009A57B9"/>
    <w:rsid w:val="009B40AC"/>
    <w:rsid w:val="009C0AF7"/>
    <w:rsid w:val="009C10D7"/>
    <w:rsid w:val="009C34A7"/>
    <w:rsid w:val="009D0EF1"/>
    <w:rsid w:val="009D2F44"/>
    <w:rsid w:val="009E0D41"/>
    <w:rsid w:val="009F3D42"/>
    <w:rsid w:val="009F7548"/>
    <w:rsid w:val="00A029E7"/>
    <w:rsid w:val="00A06602"/>
    <w:rsid w:val="00A1394C"/>
    <w:rsid w:val="00A14B58"/>
    <w:rsid w:val="00A2197C"/>
    <w:rsid w:val="00A22FFF"/>
    <w:rsid w:val="00A30D76"/>
    <w:rsid w:val="00A31649"/>
    <w:rsid w:val="00A360DF"/>
    <w:rsid w:val="00A372FE"/>
    <w:rsid w:val="00A4052E"/>
    <w:rsid w:val="00A46520"/>
    <w:rsid w:val="00A52130"/>
    <w:rsid w:val="00A56588"/>
    <w:rsid w:val="00A62B0F"/>
    <w:rsid w:val="00A72577"/>
    <w:rsid w:val="00A72A2C"/>
    <w:rsid w:val="00A7520C"/>
    <w:rsid w:val="00A8293E"/>
    <w:rsid w:val="00A82957"/>
    <w:rsid w:val="00A82A47"/>
    <w:rsid w:val="00A83F46"/>
    <w:rsid w:val="00A91652"/>
    <w:rsid w:val="00A92618"/>
    <w:rsid w:val="00A93780"/>
    <w:rsid w:val="00A93C19"/>
    <w:rsid w:val="00A97777"/>
    <w:rsid w:val="00AA082B"/>
    <w:rsid w:val="00AA1EF7"/>
    <w:rsid w:val="00AA509B"/>
    <w:rsid w:val="00AB018F"/>
    <w:rsid w:val="00AB511F"/>
    <w:rsid w:val="00AB5BA6"/>
    <w:rsid w:val="00AB79AC"/>
    <w:rsid w:val="00AC00C2"/>
    <w:rsid w:val="00AC3259"/>
    <w:rsid w:val="00AC3DE8"/>
    <w:rsid w:val="00AD1BEA"/>
    <w:rsid w:val="00AD27F6"/>
    <w:rsid w:val="00AD3BF0"/>
    <w:rsid w:val="00AD61DF"/>
    <w:rsid w:val="00AD7249"/>
    <w:rsid w:val="00AE0275"/>
    <w:rsid w:val="00AE49DF"/>
    <w:rsid w:val="00AE596A"/>
    <w:rsid w:val="00AF02F0"/>
    <w:rsid w:val="00AF1F96"/>
    <w:rsid w:val="00AF4C88"/>
    <w:rsid w:val="00B01271"/>
    <w:rsid w:val="00B0176C"/>
    <w:rsid w:val="00B0694B"/>
    <w:rsid w:val="00B1417A"/>
    <w:rsid w:val="00B147D9"/>
    <w:rsid w:val="00B1760C"/>
    <w:rsid w:val="00B21E4D"/>
    <w:rsid w:val="00B27EA2"/>
    <w:rsid w:val="00B34E9A"/>
    <w:rsid w:val="00B371AA"/>
    <w:rsid w:val="00B407C6"/>
    <w:rsid w:val="00B41ED9"/>
    <w:rsid w:val="00B433A4"/>
    <w:rsid w:val="00B43703"/>
    <w:rsid w:val="00B4449D"/>
    <w:rsid w:val="00B539D1"/>
    <w:rsid w:val="00B55667"/>
    <w:rsid w:val="00B56015"/>
    <w:rsid w:val="00B73922"/>
    <w:rsid w:val="00B748BB"/>
    <w:rsid w:val="00B75AA3"/>
    <w:rsid w:val="00B7626A"/>
    <w:rsid w:val="00B771B7"/>
    <w:rsid w:val="00B82444"/>
    <w:rsid w:val="00B83E96"/>
    <w:rsid w:val="00B85714"/>
    <w:rsid w:val="00B9771C"/>
    <w:rsid w:val="00B97996"/>
    <w:rsid w:val="00B97ABC"/>
    <w:rsid w:val="00B97B3A"/>
    <w:rsid w:val="00BA1E6D"/>
    <w:rsid w:val="00BA691D"/>
    <w:rsid w:val="00BA699B"/>
    <w:rsid w:val="00BB1D5E"/>
    <w:rsid w:val="00BB465A"/>
    <w:rsid w:val="00BB4E7A"/>
    <w:rsid w:val="00BD57AF"/>
    <w:rsid w:val="00BE31BB"/>
    <w:rsid w:val="00BE6253"/>
    <w:rsid w:val="00BF5D57"/>
    <w:rsid w:val="00C0200C"/>
    <w:rsid w:val="00C02DD3"/>
    <w:rsid w:val="00C039C3"/>
    <w:rsid w:val="00C11B05"/>
    <w:rsid w:val="00C16395"/>
    <w:rsid w:val="00C16B42"/>
    <w:rsid w:val="00C171A2"/>
    <w:rsid w:val="00C17DAB"/>
    <w:rsid w:val="00C2028A"/>
    <w:rsid w:val="00C24314"/>
    <w:rsid w:val="00C277A5"/>
    <w:rsid w:val="00C37A9A"/>
    <w:rsid w:val="00C41021"/>
    <w:rsid w:val="00C507F7"/>
    <w:rsid w:val="00C53423"/>
    <w:rsid w:val="00C537BE"/>
    <w:rsid w:val="00C54F7B"/>
    <w:rsid w:val="00C61054"/>
    <w:rsid w:val="00C61511"/>
    <w:rsid w:val="00C61F1F"/>
    <w:rsid w:val="00C624AA"/>
    <w:rsid w:val="00C70339"/>
    <w:rsid w:val="00C7158F"/>
    <w:rsid w:val="00C85447"/>
    <w:rsid w:val="00C90B02"/>
    <w:rsid w:val="00C96115"/>
    <w:rsid w:val="00CA0B9B"/>
    <w:rsid w:val="00CA756B"/>
    <w:rsid w:val="00CB7657"/>
    <w:rsid w:val="00CB76F1"/>
    <w:rsid w:val="00CB7851"/>
    <w:rsid w:val="00CC4566"/>
    <w:rsid w:val="00CC45B2"/>
    <w:rsid w:val="00CC58CA"/>
    <w:rsid w:val="00CC63A2"/>
    <w:rsid w:val="00CD169C"/>
    <w:rsid w:val="00CD3C64"/>
    <w:rsid w:val="00CD4058"/>
    <w:rsid w:val="00CD5AAC"/>
    <w:rsid w:val="00CD6C75"/>
    <w:rsid w:val="00CE2B72"/>
    <w:rsid w:val="00CF439C"/>
    <w:rsid w:val="00CF463E"/>
    <w:rsid w:val="00D023B7"/>
    <w:rsid w:val="00D10224"/>
    <w:rsid w:val="00D20347"/>
    <w:rsid w:val="00D344C6"/>
    <w:rsid w:val="00D3475F"/>
    <w:rsid w:val="00D35359"/>
    <w:rsid w:val="00D40EE4"/>
    <w:rsid w:val="00D41930"/>
    <w:rsid w:val="00D41B15"/>
    <w:rsid w:val="00D42CC8"/>
    <w:rsid w:val="00D43E50"/>
    <w:rsid w:val="00D51C26"/>
    <w:rsid w:val="00D5402D"/>
    <w:rsid w:val="00D54062"/>
    <w:rsid w:val="00D55109"/>
    <w:rsid w:val="00D5703E"/>
    <w:rsid w:val="00D57659"/>
    <w:rsid w:val="00D611E3"/>
    <w:rsid w:val="00D62EE4"/>
    <w:rsid w:val="00D65D3F"/>
    <w:rsid w:val="00D66804"/>
    <w:rsid w:val="00D678DD"/>
    <w:rsid w:val="00D7110B"/>
    <w:rsid w:val="00D75977"/>
    <w:rsid w:val="00D7610E"/>
    <w:rsid w:val="00D810FA"/>
    <w:rsid w:val="00D82FF8"/>
    <w:rsid w:val="00D84060"/>
    <w:rsid w:val="00D9219F"/>
    <w:rsid w:val="00D97283"/>
    <w:rsid w:val="00DA0564"/>
    <w:rsid w:val="00DA0925"/>
    <w:rsid w:val="00DA3FCC"/>
    <w:rsid w:val="00DA47DA"/>
    <w:rsid w:val="00DB360C"/>
    <w:rsid w:val="00DB3678"/>
    <w:rsid w:val="00DB5B00"/>
    <w:rsid w:val="00DC085C"/>
    <w:rsid w:val="00DC11BA"/>
    <w:rsid w:val="00DC1A34"/>
    <w:rsid w:val="00DC1C48"/>
    <w:rsid w:val="00DC2FDA"/>
    <w:rsid w:val="00DC5875"/>
    <w:rsid w:val="00DC58CF"/>
    <w:rsid w:val="00DC6409"/>
    <w:rsid w:val="00DC6545"/>
    <w:rsid w:val="00DC6DF0"/>
    <w:rsid w:val="00DC70DD"/>
    <w:rsid w:val="00DC7F46"/>
    <w:rsid w:val="00DC7FB2"/>
    <w:rsid w:val="00DD05FD"/>
    <w:rsid w:val="00DD6745"/>
    <w:rsid w:val="00DD6C6E"/>
    <w:rsid w:val="00DE11E2"/>
    <w:rsid w:val="00DE15D2"/>
    <w:rsid w:val="00DE179B"/>
    <w:rsid w:val="00DE4311"/>
    <w:rsid w:val="00DF0AFE"/>
    <w:rsid w:val="00E02490"/>
    <w:rsid w:val="00E057AA"/>
    <w:rsid w:val="00E1332E"/>
    <w:rsid w:val="00E143B4"/>
    <w:rsid w:val="00E14A22"/>
    <w:rsid w:val="00E14AF7"/>
    <w:rsid w:val="00E14EF9"/>
    <w:rsid w:val="00E15892"/>
    <w:rsid w:val="00E16FD4"/>
    <w:rsid w:val="00E20D77"/>
    <w:rsid w:val="00E21A64"/>
    <w:rsid w:val="00E21CFA"/>
    <w:rsid w:val="00E32696"/>
    <w:rsid w:val="00E331D3"/>
    <w:rsid w:val="00E348E0"/>
    <w:rsid w:val="00E43949"/>
    <w:rsid w:val="00E44055"/>
    <w:rsid w:val="00E45E4D"/>
    <w:rsid w:val="00E47696"/>
    <w:rsid w:val="00E5099E"/>
    <w:rsid w:val="00E6436B"/>
    <w:rsid w:val="00E67B28"/>
    <w:rsid w:val="00E701D3"/>
    <w:rsid w:val="00E805E0"/>
    <w:rsid w:val="00E83F45"/>
    <w:rsid w:val="00E84568"/>
    <w:rsid w:val="00E84C4B"/>
    <w:rsid w:val="00E86961"/>
    <w:rsid w:val="00E97285"/>
    <w:rsid w:val="00EA0D8D"/>
    <w:rsid w:val="00EA265F"/>
    <w:rsid w:val="00EB2219"/>
    <w:rsid w:val="00EC1393"/>
    <w:rsid w:val="00EC59DA"/>
    <w:rsid w:val="00EC7722"/>
    <w:rsid w:val="00ED1E3F"/>
    <w:rsid w:val="00ED250A"/>
    <w:rsid w:val="00ED68B2"/>
    <w:rsid w:val="00EE0180"/>
    <w:rsid w:val="00EE1082"/>
    <w:rsid w:val="00EE293B"/>
    <w:rsid w:val="00EE4505"/>
    <w:rsid w:val="00EE52E7"/>
    <w:rsid w:val="00EE5D08"/>
    <w:rsid w:val="00EE6A3D"/>
    <w:rsid w:val="00EE710B"/>
    <w:rsid w:val="00EF4F3E"/>
    <w:rsid w:val="00F04FC5"/>
    <w:rsid w:val="00F0672C"/>
    <w:rsid w:val="00F06BF1"/>
    <w:rsid w:val="00F1074C"/>
    <w:rsid w:val="00F11ACF"/>
    <w:rsid w:val="00F136EC"/>
    <w:rsid w:val="00F14C3C"/>
    <w:rsid w:val="00F157D2"/>
    <w:rsid w:val="00F15D90"/>
    <w:rsid w:val="00F209D9"/>
    <w:rsid w:val="00F24F78"/>
    <w:rsid w:val="00F252A7"/>
    <w:rsid w:val="00F375EA"/>
    <w:rsid w:val="00F4282A"/>
    <w:rsid w:val="00F448E7"/>
    <w:rsid w:val="00F50052"/>
    <w:rsid w:val="00F542BD"/>
    <w:rsid w:val="00F5672E"/>
    <w:rsid w:val="00F579CE"/>
    <w:rsid w:val="00F61CAE"/>
    <w:rsid w:val="00F67270"/>
    <w:rsid w:val="00F72F32"/>
    <w:rsid w:val="00F7338E"/>
    <w:rsid w:val="00F7342B"/>
    <w:rsid w:val="00F735CA"/>
    <w:rsid w:val="00F77B8A"/>
    <w:rsid w:val="00F81A24"/>
    <w:rsid w:val="00F907C4"/>
    <w:rsid w:val="00F90ADE"/>
    <w:rsid w:val="00F928D2"/>
    <w:rsid w:val="00F94895"/>
    <w:rsid w:val="00FA100F"/>
    <w:rsid w:val="00FA14D5"/>
    <w:rsid w:val="00FA700E"/>
    <w:rsid w:val="00FB025C"/>
    <w:rsid w:val="00FB0C86"/>
    <w:rsid w:val="00FB23DC"/>
    <w:rsid w:val="00FB57DC"/>
    <w:rsid w:val="00FC0430"/>
    <w:rsid w:val="00FC592C"/>
    <w:rsid w:val="00FC7630"/>
    <w:rsid w:val="00FD05C5"/>
    <w:rsid w:val="00FD0819"/>
    <w:rsid w:val="00FD143B"/>
    <w:rsid w:val="00FD15E7"/>
    <w:rsid w:val="00FD1FAA"/>
    <w:rsid w:val="00FD3EF4"/>
    <w:rsid w:val="00FD43DD"/>
    <w:rsid w:val="00FD44F2"/>
    <w:rsid w:val="00FE10BD"/>
    <w:rsid w:val="00FE5152"/>
    <w:rsid w:val="00FE54FE"/>
    <w:rsid w:val="00FF2AF9"/>
    <w:rsid w:val="00FF3697"/>
    <w:rsid w:val="00FF4290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3B7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23B7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C039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C6E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C6EE3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02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402B6"/>
    <w:rPr>
      <w:rFonts w:ascii="Times New Roman" w:eastAsia="Times New Roman" w:hAnsi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1402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402B6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3B7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23B7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C039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C6E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C6EE3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02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402B6"/>
    <w:rPr>
      <w:rFonts w:ascii="Times New Roman" w:eastAsia="Times New Roman" w:hAnsi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1402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402B6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2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80D713D77853DB4BA9D58E9B2FCBEF5EBB7FCE447E29C70D1D523B735FK2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42CC9B995565689A187EDC51D2CA2C5B539C3EC206A486E5B8D16EC7Fa6Q4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42CC9B995565689A187EDC51D2CA2C5B539C3EC206A486E5B8D16EC7Fa6Q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2CC9B995565689A187EDC51D2CA2C5B539C3EC206A486E5B8D16EC7Fa6Q4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2456</Words>
  <Characters>14002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16426</CharactersWithSpaces>
  <SharedDoc>false</SharedDoc>
  <HLinks>
    <vt:vector size="24" baseType="variant">
      <vt:variant>
        <vt:i4>524298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consultantplus://offline/ref=F42CC9B995565689A187EDC51D2CA2C5B539C3EC206A486E5B8D16EC7Fa6Q4I</vt:lpwstr>
      </vt:variant>
      <vt:variant>
        <vt:lpwstr/>
      </vt:variant>
      <vt:variant>
        <vt:i4>524298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consultantplus://offline/ref=F42CC9B995565689A187EDC51D2CA2C5B539C3EC206A486E5B8D16EC7Fa6Q4I</vt:lpwstr>
      </vt:variant>
      <vt:variant>
        <vt:lpwstr/>
      </vt:variant>
      <vt:variant>
        <vt:i4>524298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consultantplus://offline/ref=F42CC9B995565689A187EDC51D2CA2C5B539C3EC206A486E5B8D16EC7Fa6Q4I</vt:lpwstr>
      </vt:variant>
      <vt:variant>
        <vt:lpwstr/>
      </vt:variant>
      <vt:variant>
        <vt:i4>5111817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consultantplus://offline/ref=7E80D713D77853DB4BA9D58E9B2FCBEF5EBB7FCE447E29C70D1D523B735FK2I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Лорна Михайловна Наумова</dc:creator>
  <cp:lastModifiedBy>Екатерина A. Винокурова</cp:lastModifiedBy>
  <cp:revision>2</cp:revision>
  <cp:lastPrinted>2017-03-29T01:23:00Z</cp:lastPrinted>
  <dcterms:created xsi:type="dcterms:W3CDTF">2017-06-13T10:09:00Z</dcterms:created>
  <dcterms:modified xsi:type="dcterms:W3CDTF">2017-06-13T10:09:00Z</dcterms:modified>
</cp:coreProperties>
</file>